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D4" w:rsidRDefault="006E41F3" w:rsidP="00FC4514">
      <w:pPr>
        <w:spacing w:before="60"/>
        <w:ind w:left="813" w:right="823"/>
        <w:jc w:val="center"/>
        <w:rPr>
          <w:b/>
          <w:sz w:val="24"/>
        </w:rPr>
      </w:pPr>
      <w:r>
        <w:rPr>
          <w:b/>
          <w:sz w:val="24"/>
        </w:rPr>
        <w:t>Координационный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центр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Ассоциированных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школ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ЮНЕСКО региона «Балтика-Север»</w:t>
      </w:r>
    </w:p>
    <w:p w:rsidR="00190AD4" w:rsidRDefault="006E41F3" w:rsidP="00FC4514">
      <w:pPr>
        <w:ind w:left="1475" w:right="1481"/>
        <w:jc w:val="center"/>
        <w:rPr>
          <w:b/>
          <w:sz w:val="24"/>
        </w:rPr>
      </w:pPr>
      <w:r>
        <w:rPr>
          <w:b/>
          <w:sz w:val="24"/>
        </w:rPr>
        <w:t>ГБОУ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№639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Невского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Санкт-Петербурга ГБОУ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№690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Невского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Санкт-</w:t>
      </w:r>
      <w:r>
        <w:rPr>
          <w:b/>
          <w:spacing w:val="-2"/>
          <w:sz w:val="24"/>
        </w:rPr>
        <w:t>Петербурга</w:t>
      </w:r>
    </w:p>
    <w:p w:rsidR="00190AD4" w:rsidRDefault="00190AD4" w:rsidP="00FC4514">
      <w:pPr>
        <w:pStyle w:val="a3"/>
        <w:spacing w:before="204"/>
        <w:ind w:left="0"/>
        <w:rPr>
          <w:b/>
          <w:sz w:val="24"/>
        </w:rPr>
      </w:pPr>
    </w:p>
    <w:p w:rsidR="00190AD4" w:rsidRDefault="006E41F3" w:rsidP="00FC4514">
      <w:pPr>
        <w:ind w:left="825" w:right="82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190AD4" w:rsidRDefault="006E41F3" w:rsidP="00FC4514">
      <w:pPr>
        <w:spacing w:before="204"/>
        <w:ind w:left="814" w:right="82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региональном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интеллектуальном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турнире</w:t>
      </w:r>
    </w:p>
    <w:p w:rsidR="00190AD4" w:rsidRDefault="006E41F3" w:rsidP="00FC4514">
      <w:pPr>
        <w:spacing w:before="204"/>
        <w:ind w:left="823" w:right="823"/>
        <w:jc w:val="center"/>
        <w:rPr>
          <w:b/>
          <w:sz w:val="24"/>
        </w:rPr>
      </w:pPr>
      <w:r>
        <w:rPr>
          <w:b/>
          <w:sz w:val="24"/>
        </w:rPr>
        <w:t>«Девушки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науке»</w:t>
      </w:r>
    </w:p>
    <w:p w:rsidR="00190AD4" w:rsidRDefault="00190AD4" w:rsidP="00FC4514">
      <w:pPr>
        <w:pStyle w:val="a3"/>
        <w:ind w:left="0"/>
        <w:rPr>
          <w:b/>
          <w:sz w:val="24"/>
        </w:rPr>
      </w:pPr>
    </w:p>
    <w:p w:rsidR="00190AD4" w:rsidRDefault="00190AD4" w:rsidP="00FC4514">
      <w:pPr>
        <w:pStyle w:val="a3"/>
        <w:ind w:left="0"/>
        <w:rPr>
          <w:b/>
          <w:sz w:val="24"/>
        </w:rPr>
      </w:pPr>
    </w:p>
    <w:p w:rsidR="00190AD4" w:rsidRDefault="00190AD4" w:rsidP="00FC4514">
      <w:pPr>
        <w:pStyle w:val="a3"/>
        <w:spacing w:before="36"/>
        <w:ind w:left="0"/>
        <w:rPr>
          <w:b/>
          <w:sz w:val="24"/>
        </w:rPr>
      </w:pPr>
    </w:p>
    <w:p w:rsidR="00190AD4" w:rsidRDefault="006E41F3" w:rsidP="00FC4514">
      <w:pPr>
        <w:tabs>
          <w:tab w:val="left" w:pos="5138"/>
        </w:tabs>
        <w:spacing w:before="1"/>
        <w:ind w:left="249"/>
        <w:rPr>
          <w:b/>
          <w:sz w:val="24"/>
        </w:rPr>
      </w:pPr>
      <w:r>
        <w:rPr>
          <w:b/>
          <w:color w:val="291E1E"/>
          <w:spacing w:val="-2"/>
          <w:sz w:val="24"/>
        </w:rPr>
        <w:t>УТВЕРЖДАЮ:</w:t>
      </w:r>
      <w:r>
        <w:rPr>
          <w:b/>
          <w:color w:val="291E1E"/>
          <w:sz w:val="24"/>
        </w:rPr>
        <w:tab/>
      </w:r>
      <w:r>
        <w:rPr>
          <w:b/>
          <w:color w:val="291E1E"/>
          <w:spacing w:val="-2"/>
          <w:sz w:val="24"/>
        </w:rPr>
        <w:t>СОГЛАСОВАНО:</w:t>
      </w:r>
    </w:p>
    <w:p w:rsidR="00190AD4" w:rsidRDefault="006E41F3" w:rsidP="00FC4514">
      <w:pPr>
        <w:tabs>
          <w:tab w:val="left" w:pos="2169"/>
          <w:tab w:val="left" w:pos="5138"/>
          <w:tab w:val="left" w:pos="7113"/>
        </w:tabs>
        <w:spacing w:before="204"/>
        <w:ind w:left="249"/>
        <w:rPr>
          <w:b/>
          <w:sz w:val="24"/>
        </w:rPr>
      </w:pPr>
      <w:r>
        <w:rPr>
          <w:color w:val="291E1E"/>
          <w:sz w:val="24"/>
          <w:u w:val="single" w:color="281D1D"/>
        </w:rPr>
        <w:tab/>
      </w:r>
      <w:r>
        <w:rPr>
          <w:b/>
          <w:color w:val="291E1E"/>
          <w:sz w:val="24"/>
        </w:rPr>
        <w:t>В.Ю.</w:t>
      </w:r>
      <w:r>
        <w:rPr>
          <w:b/>
          <w:color w:val="291E1E"/>
          <w:spacing w:val="1"/>
          <w:sz w:val="24"/>
        </w:rPr>
        <w:t xml:space="preserve"> </w:t>
      </w:r>
      <w:r>
        <w:rPr>
          <w:b/>
          <w:color w:val="291E1E"/>
          <w:spacing w:val="-2"/>
          <w:sz w:val="24"/>
        </w:rPr>
        <w:t>Соловьева</w:t>
      </w:r>
      <w:r>
        <w:rPr>
          <w:b/>
          <w:color w:val="291E1E"/>
          <w:sz w:val="24"/>
        </w:rPr>
        <w:tab/>
      </w:r>
      <w:r>
        <w:rPr>
          <w:color w:val="291E1E"/>
          <w:sz w:val="24"/>
          <w:u w:val="single" w:color="281D1D"/>
        </w:rPr>
        <w:tab/>
      </w:r>
      <w:r>
        <w:rPr>
          <w:b/>
          <w:color w:val="291E1E"/>
          <w:sz w:val="24"/>
        </w:rPr>
        <w:t>И.В.</w:t>
      </w:r>
      <w:r>
        <w:rPr>
          <w:b/>
          <w:color w:val="291E1E"/>
          <w:spacing w:val="-1"/>
          <w:sz w:val="24"/>
        </w:rPr>
        <w:t xml:space="preserve"> </w:t>
      </w:r>
      <w:r>
        <w:rPr>
          <w:b/>
          <w:color w:val="291E1E"/>
          <w:spacing w:val="-2"/>
          <w:sz w:val="24"/>
        </w:rPr>
        <w:t>Крылова</w:t>
      </w:r>
    </w:p>
    <w:p w:rsidR="00190AD4" w:rsidRDefault="00190AD4" w:rsidP="00FC4514">
      <w:pPr>
        <w:pStyle w:val="a3"/>
        <w:spacing w:before="10"/>
        <w:ind w:left="0"/>
        <w:rPr>
          <w:b/>
          <w:sz w:val="9"/>
        </w:rPr>
      </w:pPr>
    </w:p>
    <w:p w:rsidR="00190AD4" w:rsidRDefault="00190AD4" w:rsidP="00FC4514">
      <w:pPr>
        <w:pStyle w:val="a3"/>
        <w:rPr>
          <w:b/>
          <w:sz w:val="9"/>
        </w:rPr>
        <w:sectPr w:rsidR="00190AD4">
          <w:type w:val="continuous"/>
          <w:pgSz w:w="11910" w:h="16840"/>
          <w:pgMar w:top="1260" w:right="708" w:bottom="280" w:left="1559" w:header="720" w:footer="720" w:gutter="0"/>
          <w:cols w:space="720"/>
        </w:sectPr>
      </w:pPr>
    </w:p>
    <w:p w:rsidR="00190AD4" w:rsidRDefault="006E41F3" w:rsidP="00FC4514">
      <w:pPr>
        <w:spacing w:before="90"/>
        <w:ind w:left="249" w:right="38"/>
        <w:rPr>
          <w:b/>
          <w:sz w:val="24"/>
        </w:rPr>
      </w:pPr>
      <w:r>
        <w:rPr>
          <w:b/>
          <w:color w:val="291E1E"/>
          <w:sz w:val="24"/>
        </w:rPr>
        <w:t>Директор</w:t>
      </w:r>
      <w:r>
        <w:rPr>
          <w:b/>
          <w:color w:val="291E1E"/>
          <w:spacing w:val="-14"/>
          <w:sz w:val="24"/>
        </w:rPr>
        <w:t xml:space="preserve"> </w:t>
      </w:r>
      <w:r>
        <w:rPr>
          <w:b/>
          <w:color w:val="291E1E"/>
          <w:sz w:val="24"/>
        </w:rPr>
        <w:t>ГБОУ</w:t>
      </w:r>
      <w:r>
        <w:rPr>
          <w:b/>
          <w:color w:val="291E1E"/>
          <w:spacing w:val="-8"/>
          <w:sz w:val="24"/>
        </w:rPr>
        <w:t xml:space="preserve"> </w:t>
      </w:r>
      <w:r>
        <w:rPr>
          <w:b/>
          <w:color w:val="291E1E"/>
          <w:sz w:val="24"/>
        </w:rPr>
        <w:t>школы</w:t>
      </w:r>
      <w:r>
        <w:rPr>
          <w:b/>
          <w:color w:val="291E1E"/>
          <w:spacing w:val="-8"/>
          <w:sz w:val="24"/>
        </w:rPr>
        <w:t xml:space="preserve"> </w:t>
      </w:r>
      <w:r>
        <w:rPr>
          <w:b/>
          <w:color w:val="291E1E"/>
          <w:sz w:val="24"/>
        </w:rPr>
        <w:t>№690</w:t>
      </w:r>
      <w:r>
        <w:rPr>
          <w:b/>
          <w:color w:val="291E1E"/>
          <w:spacing w:val="-8"/>
          <w:sz w:val="24"/>
        </w:rPr>
        <w:t xml:space="preserve"> </w:t>
      </w:r>
      <w:r>
        <w:rPr>
          <w:b/>
          <w:color w:val="291E1E"/>
          <w:sz w:val="24"/>
        </w:rPr>
        <w:t>Невского района Санкт-Петербурга</w:t>
      </w:r>
    </w:p>
    <w:p w:rsidR="00190AD4" w:rsidRDefault="006E41F3" w:rsidP="00FC4514">
      <w:pPr>
        <w:spacing w:before="90"/>
        <w:ind w:left="249" w:right="416"/>
        <w:rPr>
          <w:b/>
          <w:sz w:val="24"/>
        </w:rPr>
      </w:pPr>
      <w:r>
        <w:br w:type="column"/>
      </w:r>
      <w:r>
        <w:rPr>
          <w:b/>
          <w:color w:val="291E1E"/>
          <w:sz w:val="24"/>
        </w:rPr>
        <w:t>Региональный координатор сети Ассоциированных школ ЮНЕСКО региона «Балтика-Север», директор ГБОУ</w:t>
      </w:r>
      <w:r>
        <w:rPr>
          <w:b/>
          <w:color w:val="291E1E"/>
          <w:spacing w:val="-10"/>
          <w:sz w:val="24"/>
        </w:rPr>
        <w:t xml:space="preserve"> </w:t>
      </w:r>
      <w:r>
        <w:rPr>
          <w:b/>
          <w:color w:val="291E1E"/>
          <w:sz w:val="24"/>
        </w:rPr>
        <w:t>школы</w:t>
      </w:r>
      <w:r>
        <w:rPr>
          <w:b/>
          <w:color w:val="291E1E"/>
          <w:spacing w:val="-10"/>
          <w:sz w:val="24"/>
        </w:rPr>
        <w:t xml:space="preserve"> </w:t>
      </w:r>
      <w:r>
        <w:rPr>
          <w:b/>
          <w:color w:val="291E1E"/>
          <w:sz w:val="24"/>
        </w:rPr>
        <w:t>№639</w:t>
      </w:r>
      <w:r>
        <w:rPr>
          <w:b/>
          <w:color w:val="291E1E"/>
          <w:spacing w:val="-10"/>
          <w:sz w:val="24"/>
        </w:rPr>
        <w:t xml:space="preserve"> </w:t>
      </w:r>
      <w:r>
        <w:rPr>
          <w:b/>
          <w:color w:val="291E1E"/>
          <w:sz w:val="24"/>
        </w:rPr>
        <w:t>Невского</w:t>
      </w:r>
      <w:r>
        <w:rPr>
          <w:b/>
          <w:color w:val="291E1E"/>
          <w:spacing w:val="-10"/>
          <w:sz w:val="24"/>
        </w:rPr>
        <w:t xml:space="preserve"> </w:t>
      </w:r>
      <w:r>
        <w:rPr>
          <w:b/>
          <w:color w:val="291E1E"/>
          <w:sz w:val="24"/>
        </w:rPr>
        <w:t xml:space="preserve">района </w:t>
      </w:r>
      <w:r>
        <w:rPr>
          <w:b/>
          <w:color w:val="291E1E"/>
          <w:spacing w:val="-2"/>
          <w:sz w:val="24"/>
        </w:rPr>
        <w:t>Санкт-Петербурга</w:t>
      </w:r>
    </w:p>
    <w:p w:rsidR="00190AD4" w:rsidRDefault="00190AD4" w:rsidP="00FC4514">
      <w:pPr>
        <w:rPr>
          <w:b/>
          <w:sz w:val="24"/>
        </w:rPr>
        <w:sectPr w:rsidR="00190AD4">
          <w:type w:val="continuous"/>
          <w:pgSz w:w="11910" w:h="16840"/>
          <w:pgMar w:top="1260" w:right="708" w:bottom="280" w:left="1559" w:header="720" w:footer="720" w:gutter="0"/>
          <w:cols w:num="2" w:space="720" w:equalWidth="0">
            <w:col w:w="4658" w:space="232"/>
            <w:col w:w="4753"/>
          </w:cols>
        </w:sectPr>
      </w:pPr>
    </w:p>
    <w:p w:rsidR="00190AD4" w:rsidRDefault="00190AD4" w:rsidP="00FC4514">
      <w:pPr>
        <w:pStyle w:val="a3"/>
        <w:ind w:left="0"/>
        <w:rPr>
          <w:b/>
        </w:rPr>
      </w:pPr>
    </w:p>
    <w:p w:rsidR="00190AD4" w:rsidRDefault="00190AD4" w:rsidP="00FC4514">
      <w:pPr>
        <w:pStyle w:val="a3"/>
        <w:spacing w:before="215"/>
        <w:ind w:left="0"/>
        <w:rPr>
          <w:b/>
        </w:rPr>
      </w:pPr>
    </w:p>
    <w:p w:rsidR="00190AD4" w:rsidRDefault="006E41F3" w:rsidP="00FC4514">
      <w:pPr>
        <w:pStyle w:val="a3"/>
      </w:pPr>
      <w:r>
        <w:t>Положение</w:t>
      </w:r>
      <w:r>
        <w:rPr>
          <w:spacing w:val="-9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интеллектуальном</w:t>
      </w:r>
      <w:r>
        <w:rPr>
          <w:spacing w:val="-1"/>
        </w:rPr>
        <w:t xml:space="preserve"> </w:t>
      </w:r>
      <w:r>
        <w:rPr>
          <w:spacing w:val="-2"/>
        </w:rPr>
        <w:t>турнире</w:t>
      </w:r>
    </w:p>
    <w:p w:rsidR="00190AD4" w:rsidRDefault="006E41F3" w:rsidP="00FC4514">
      <w:pPr>
        <w:pStyle w:val="a4"/>
        <w:numPr>
          <w:ilvl w:val="0"/>
          <w:numId w:val="2"/>
        </w:numPr>
        <w:tabs>
          <w:tab w:val="left" w:pos="424"/>
        </w:tabs>
        <w:ind w:firstLine="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735"/>
        </w:tabs>
        <w:spacing w:before="187"/>
        <w:ind w:right="142" w:firstLine="0"/>
        <w:jc w:val="both"/>
        <w:rPr>
          <w:sz w:val="28"/>
        </w:rPr>
      </w:pPr>
      <w:r>
        <w:rPr>
          <w:sz w:val="28"/>
        </w:rPr>
        <w:t>Настоящее положение определяет общие подходы к организации и 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турнира «Девушки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науке»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6"/>
          <w:sz w:val="28"/>
        </w:rPr>
        <w:t xml:space="preserve"> </w:t>
      </w:r>
      <w:r>
        <w:rPr>
          <w:sz w:val="28"/>
        </w:rPr>
        <w:t>Турнир); цели и задачи данного мероприятия; характеризует порядок работы и формы поощрения участников.</w:t>
      </w:r>
    </w:p>
    <w:p w:rsidR="00190AD4" w:rsidRDefault="006E41F3" w:rsidP="00FC4514">
      <w:pPr>
        <w:pStyle w:val="a3"/>
        <w:spacing w:before="161"/>
        <w:ind w:right="137"/>
        <w:jc w:val="both"/>
      </w:pPr>
      <w:r>
        <w:t>1.3 Организатором Турнира является Государственное бюджетное общеобразовательное учреждение школа №690 Невского района Санкт- Петербурга (далее – Организатор) при поддержке Сети Ассоциированных школ ЮНЕСКО.</w:t>
      </w:r>
    </w:p>
    <w:p w:rsidR="00190AD4" w:rsidRDefault="006E41F3" w:rsidP="00FC4514">
      <w:pPr>
        <w:pStyle w:val="a3"/>
        <w:spacing w:before="157"/>
        <w:ind w:right="146"/>
        <w:jc w:val="both"/>
      </w:pPr>
      <w:r>
        <w:t>1.4. Настоящее Положение размещается на сайте САШ ЮНЕСКО в РФ https://aspnet-unesco.ru. В случае изменения условий Турнира, Оргкомитет размещает уточнения и изменения.</w:t>
      </w:r>
    </w:p>
    <w:p w:rsidR="00190AD4" w:rsidRDefault="006E41F3" w:rsidP="00FC4514">
      <w:pPr>
        <w:pStyle w:val="a4"/>
        <w:numPr>
          <w:ilvl w:val="0"/>
          <w:numId w:val="2"/>
        </w:numPr>
        <w:tabs>
          <w:tab w:val="left" w:pos="424"/>
        </w:tabs>
        <w:spacing w:before="162"/>
        <w:ind w:firstLine="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турнира</w:t>
      </w:r>
    </w:p>
    <w:p w:rsidR="00190AD4" w:rsidRDefault="00190AD4" w:rsidP="00FC4514">
      <w:pPr>
        <w:pStyle w:val="a4"/>
        <w:rPr>
          <w:sz w:val="28"/>
        </w:rPr>
        <w:sectPr w:rsidR="00190AD4">
          <w:type w:val="continuous"/>
          <w:pgSz w:w="11910" w:h="16840"/>
          <w:pgMar w:top="1260" w:right="708" w:bottom="280" w:left="1559" w:header="720" w:footer="720" w:gutter="0"/>
          <w:cols w:space="720"/>
        </w:sectPr>
      </w:pP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723"/>
        </w:tabs>
        <w:spacing w:before="67"/>
        <w:ind w:right="142" w:firstLine="0"/>
        <w:jc w:val="both"/>
        <w:rPr>
          <w:sz w:val="28"/>
        </w:rPr>
      </w:pPr>
      <w:r>
        <w:rPr>
          <w:sz w:val="28"/>
        </w:rPr>
        <w:lastRenderedPageBreak/>
        <w:t xml:space="preserve">Турнир проводится с целью стимулирования молодого поколения к изучению естественных наук, творческой активности, единению в решении </w:t>
      </w:r>
      <w:r>
        <w:rPr>
          <w:spacing w:val="-2"/>
          <w:sz w:val="28"/>
        </w:rPr>
        <w:t>задач.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635"/>
        </w:tabs>
        <w:spacing w:before="161"/>
        <w:ind w:left="635" w:firstLine="0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:rsidR="00FC4514" w:rsidRDefault="00FC4514" w:rsidP="00FC4514">
      <w:pPr>
        <w:pStyle w:val="a4"/>
        <w:numPr>
          <w:ilvl w:val="0"/>
          <w:numId w:val="3"/>
        </w:numPr>
        <w:tabs>
          <w:tab w:val="left" w:pos="861"/>
          <w:tab w:val="left" w:pos="2757"/>
          <w:tab w:val="left" w:pos="5124"/>
          <w:tab w:val="left" w:pos="7451"/>
        </w:tabs>
        <w:ind w:right="147"/>
        <w:jc w:val="left"/>
        <w:rPr>
          <w:sz w:val="28"/>
        </w:rPr>
      </w:pPr>
      <w:r>
        <w:rPr>
          <w:spacing w:val="-2"/>
          <w:sz w:val="28"/>
        </w:rPr>
        <w:t>П</w:t>
      </w:r>
      <w:r w:rsidR="006E41F3">
        <w:rPr>
          <w:spacing w:val="-2"/>
          <w:sz w:val="28"/>
        </w:rPr>
        <w:t>оддержка</w:t>
      </w:r>
      <w:r>
        <w:rPr>
          <w:spacing w:val="-2"/>
          <w:sz w:val="28"/>
        </w:rPr>
        <w:t xml:space="preserve"> </w:t>
      </w:r>
      <w:r w:rsidR="006E41F3">
        <w:rPr>
          <w:spacing w:val="-2"/>
          <w:sz w:val="28"/>
        </w:rPr>
        <w:t>инициативных</w:t>
      </w:r>
      <w:r>
        <w:rPr>
          <w:sz w:val="28"/>
        </w:rPr>
        <w:t xml:space="preserve"> </w:t>
      </w:r>
      <w:r w:rsidR="006E41F3">
        <w:rPr>
          <w:spacing w:val="-2"/>
          <w:sz w:val="28"/>
        </w:rPr>
        <w:t>обучающихся,</w:t>
      </w:r>
      <w:r>
        <w:rPr>
          <w:sz w:val="28"/>
        </w:rPr>
        <w:t xml:space="preserve"> </w:t>
      </w:r>
      <w:r w:rsidR="006E41F3">
        <w:rPr>
          <w:spacing w:val="-2"/>
          <w:sz w:val="28"/>
        </w:rPr>
        <w:t xml:space="preserve">интересующихся </w:t>
      </w:r>
      <w:r w:rsidR="006E41F3">
        <w:rPr>
          <w:sz w:val="28"/>
        </w:rPr>
        <w:t>естественными науками;</w:t>
      </w:r>
    </w:p>
    <w:p w:rsidR="00190AD4" w:rsidRPr="00FC4514" w:rsidRDefault="006E41F3" w:rsidP="00FC4514">
      <w:pPr>
        <w:pStyle w:val="a4"/>
        <w:numPr>
          <w:ilvl w:val="0"/>
          <w:numId w:val="3"/>
        </w:numPr>
        <w:tabs>
          <w:tab w:val="left" w:pos="861"/>
          <w:tab w:val="left" w:pos="2757"/>
          <w:tab w:val="left" w:pos="5124"/>
          <w:tab w:val="left" w:pos="7451"/>
        </w:tabs>
        <w:ind w:right="147"/>
        <w:jc w:val="left"/>
        <w:rPr>
          <w:sz w:val="28"/>
        </w:rPr>
      </w:pPr>
      <w:r w:rsidRPr="00FC4514">
        <w:rPr>
          <w:sz w:val="28"/>
        </w:rPr>
        <w:t>развитие</w:t>
      </w:r>
      <w:r w:rsidRPr="00FC4514">
        <w:rPr>
          <w:spacing w:val="-7"/>
          <w:sz w:val="28"/>
        </w:rPr>
        <w:t xml:space="preserve"> </w:t>
      </w:r>
      <w:r w:rsidRPr="00FC4514">
        <w:rPr>
          <w:sz w:val="28"/>
        </w:rPr>
        <w:t>креативности,</w:t>
      </w:r>
      <w:r w:rsidRPr="00FC4514">
        <w:rPr>
          <w:spacing w:val="-1"/>
          <w:sz w:val="28"/>
        </w:rPr>
        <w:t xml:space="preserve"> </w:t>
      </w:r>
      <w:r w:rsidRPr="00FC4514">
        <w:rPr>
          <w:sz w:val="28"/>
        </w:rPr>
        <w:t>критического</w:t>
      </w:r>
      <w:r w:rsidRPr="00FC4514">
        <w:rPr>
          <w:spacing w:val="-6"/>
          <w:sz w:val="28"/>
        </w:rPr>
        <w:t xml:space="preserve"> </w:t>
      </w:r>
      <w:r w:rsidRPr="00FC4514">
        <w:rPr>
          <w:spacing w:val="-2"/>
          <w:sz w:val="28"/>
        </w:rPr>
        <w:t>мышления;</w:t>
      </w:r>
    </w:p>
    <w:p w:rsidR="00190AD4" w:rsidRDefault="006E41F3" w:rsidP="00FC4514">
      <w:pPr>
        <w:pStyle w:val="a4"/>
        <w:numPr>
          <w:ilvl w:val="0"/>
          <w:numId w:val="2"/>
        </w:numPr>
        <w:tabs>
          <w:tab w:val="left" w:pos="424"/>
        </w:tabs>
        <w:ind w:firstLine="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Турнира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863"/>
        </w:tabs>
        <w:spacing w:before="182"/>
        <w:ind w:right="145" w:firstLine="0"/>
        <w:jc w:val="both"/>
        <w:rPr>
          <w:sz w:val="28"/>
        </w:rPr>
      </w:pPr>
      <w:r>
        <w:rPr>
          <w:sz w:val="28"/>
        </w:rPr>
        <w:t>Участниками турнира являются команды, с</w:t>
      </w:r>
      <w:r w:rsidR="0069707D">
        <w:rPr>
          <w:sz w:val="28"/>
        </w:rPr>
        <w:t>формированные из обучающихся 8</w:t>
      </w:r>
      <w:r>
        <w:rPr>
          <w:sz w:val="28"/>
        </w:rPr>
        <w:t xml:space="preserve"> классов </w:t>
      </w:r>
      <w:r w:rsidR="00166CEF">
        <w:rPr>
          <w:sz w:val="28"/>
        </w:rPr>
        <w:t xml:space="preserve">(девушек) </w:t>
      </w:r>
      <w:bookmarkStart w:id="0" w:name="_GoBack"/>
      <w:bookmarkEnd w:id="0"/>
      <w:r>
        <w:rPr>
          <w:sz w:val="28"/>
        </w:rPr>
        <w:t>общеобразовательных школ</w:t>
      </w:r>
      <w:r w:rsidR="0069707D">
        <w:rPr>
          <w:sz w:val="28"/>
        </w:rPr>
        <w:t xml:space="preserve"> Санкт-Петербурга</w:t>
      </w:r>
      <w:r>
        <w:rPr>
          <w:sz w:val="28"/>
        </w:rPr>
        <w:t>.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719"/>
        </w:tabs>
        <w:spacing w:before="161"/>
        <w:ind w:right="141" w:firstLine="0"/>
        <w:jc w:val="both"/>
        <w:rPr>
          <w:sz w:val="28"/>
        </w:rPr>
      </w:pPr>
      <w:r>
        <w:rPr>
          <w:sz w:val="28"/>
        </w:rPr>
        <w:t>Численность игроков в</w:t>
      </w:r>
      <w:r w:rsidR="0069707D">
        <w:rPr>
          <w:sz w:val="28"/>
        </w:rPr>
        <w:t xml:space="preserve"> команде должна составлять четыре</w:t>
      </w:r>
      <w:r>
        <w:rPr>
          <w:sz w:val="28"/>
        </w:rPr>
        <w:t xml:space="preserve"> человек</w:t>
      </w:r>
      <w:r w:rsidR="0069707D">
        <w:rPr>
          <w:sz w:val="28"/>
        </w:rPr>
        <w:t>а</w:t>
      </w:r>
      <w:r>
        <w:rPr>
          <w:sz w:val="28"/>
        </w:rPr>
        <w:t xml:space="preserve"> - представители различных предметных областей из одной образовательной организации, в том числе: представители биологии, </w:t>
      </w:r>
      <w:r w:rsidR="0069707D">
        <w:rPr>
          <w:sz w:val="28"/>
        </w:rPr>
        <w:t xml:space="preserve">географии, физики, </w:t>
      </w:r>
      <w:r>
        <w:rPr>
          <w:sz w:val="28"/>
        </w:rPr>
        <w:t>химии.</w:t>
      </w:r>
    </w:p>
    <w:p w:rsidR="00190AD4" w:rsidRDefault="006E41F3" w:rsidP="00FC4514">
      <w:pPr>
        <w:pStyle w:val="a4"/>
        <w:numPr>
          <w:ilvl w:val="0"/>
          <w:numId w:val="2"/>
        </w:numPr>
        <w:tabs>
          <w:tab w:val="left" w:pos="352"/>
        </w:tabs>
        <w:spacing w:before="161"/>
        <w:ind w:left="352" w:firstLine="0"/>
        <w:jc w:val="both"/>
        <w:rPr>
          <w:sz w:val="28"/>
        </w:rPr>
      </w:pPr>
      <w:r>
        <w:rPr>
          <w:sz w:val="28"/>
        </w:rPr>
        <w:t>Оргкомитет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Турнира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631"/>
        </w:tabs>
        <w:ind w:left="631" w:firstLine="0"/>
        <w:jc w:val="both"/>
        <w:rPr>
          <w:sz w:val="28"/>
        </w:rPr>
      </w:pPr>
      <w:r>
        <w:rPr>
          <w:sz w:val="28"/>
        </w:rPr>
        <w:t>Оргкомитет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Турнира:</w:t>
      </w:r>
    </w:p>
    <w:p w:rsidR="00190AD4" w:rsidRDefault="00FC4514" w:rsidP="00FC4514">
      <w:pPr>
        <w:pStyle w:val="a4"/>
        <w:numPr>
          <w:ilvl w:val="0"/>
          <w:numId w:val="4"/>
        </w:numPr>
        <w:tabs>
          <w:tab w:val="left" w:pos="861"/>
          <w:tab w:val="left" w:pos="3064"/>
          <w:tab w:val="left" w:pos="7130"/>
          <w:tab w:val="left" w:pos="7846"/>
        </w:tabs>
        <w:spacing w:before="182"/>
        <w:ind w:right="142"/>
        <w:jc w:val="left"/>
        <w:rPr>
          <w:sz w:val="28"/>
        </w:rPr>
      </w:pPr>
      <w:r>
        <w:rPr>
          <w:spacing w:val="-2"/>
          <w:sz w:val="28"/>
        </w:rPr>
        <w:t>О</w:t>
      </w:r>
      <w:r w:rsidR="006E41F3">
        <w:rPr>
          <w:spacing w:val="-2"/>
          <w:sz w:val="28"/>
        </w:rPr>
        <w:t>существляет</w:t>
      </w:r>
      <w:r>
        <w:rPr>
          <w:sz w:val="28"/>
        </w:rPr>
        <w:t xml:space="preserve"> </w:t>
      </w:r>
      <w:r w:rsidR="006E41F3">
        <w:rPr>
          <w:spacing w:val="-2"/>
          <w:sz w:val="28"/>
        </w:rPr>
        <w:t>организационно-техническое</w:t>
      </w:r>
      <w:r>
        <w:rPr>
          <w:sz w:val="28"/>
        </w:rPr>
        <w:t xml:space="preserve"> </w:t>
      </w:r>
      <w:r w:rsidR="006E41F3">
        <w:rPr>
          <w:spacing w:val="-10"/>
          <w:sz w:val="28"/>
        </w:rPr>
        <w:t>и</w:t>
      </w:r>
      <w:r>
        <w:rPr>
          <w:sz w:val="28"/>
        </w:rPr>
        <w:t xml:space="preserve"> </w:t>
      </w:r>
      <w:r w:rsidR="006E41F3">
        <w:rPr>
          <w:spacing w:val="-2"/>
          <w:sz w:val="28"/>
        </w:rPr>
        <w:t xml:space="preserve">методическое </w:t>
      </w:r>
      <w:r w:rsidR="006E41F3">
        <w:rPr>
          <w:sz w:val="28"/>
        </w:rPr>
        <w:t>обеспечение Турнира и деятельности жюри;</w:t>
      </w:r>
    </w:p>
    <w:p w:rsidR="00FC4514" w:rsidRDefault="00FC4514" w:rsidP="00FC4514">
      <w:pPr>
        <w:pStyle w:val="a4"/>
        <w:numPr>
          <w:ilvl w:val="0"/>
          <w:numId w:val="4"/>
        </w:numPr>
        <w:tabs>
          <w:tab w:val="left" w:pos="861"/>
          <w:tab w:val="left" w:pos="2325"/>
          <w:tab w:val="left" w:pos="4102"/>
          <w:tab w:val="left" w:pos="4446"/>
          <w:tab w:val="left" w:pos="6141"/>
          <w:tab w:val="left" w:pos="7975"/>
          <w:tab w:val="left" w:pos="8826"/>
        </w:tabs>
        <w:spacing w:before="5"/>
        <w:ind w:right="138"/>
        <w:jc w:val="left"/>
        <w:rPr>
          <w:sz w:val="28"/>
        </w:rPr>
      </w:pPr>
      <w:r>
        <w:rPr>
          <w:spacing w:val="-2"/>
          <w:sz w:val="28"/>
        </w:rPr>
        <w:t>Р</w:t>
      </w:r>
      <w:r w:rsidR="006E41F3">
        <w:rPr>
          <w:spacing w:val="-2"/>
          <w:sz w:val="28"/>
        </w:rPr>
        <w:t>азмещает</w:t>
      </w:r>
      <w:r>
        <w:rPr>
          <w:sz w:val="28"/>
        </w:rPr>
        <w:t xml:space="preserve"> </w:t>
      </w:r>
      <w:r w:rsidR="006E41F3">
        <w:rPr>
          <w:spacing w:val="-2"/>
          <w:sz w:val="28"/>
        </w:rPr>
        <w:t>информацию</w:t>
      </w:r>
      <w:r>
        <w:rPr>
          <w:sz w:val="28"/>
        </w:rPr>
        <w:t xml:space="preserve"> </w:t>
      </w:r>
      <w:r w:rsidR="006E41F3">
        <w:rPr>
          <w:spacing w:val="-10"/>
          <w:sz w:val="28"/>
        </w:rPr>
        <w:t>о</w:t>
      </w:r>
      <w:r>
        <w:rPr>
          <w:sz w:val="28"/>
        </w:rPr>
        <w:t xml:space="preserve"> </w:t>
      </w:r>
      <w:r w:rsidR="006E41F3">
        <w:rPr>
          <w:sz w:val="28"/>
        </w:rPr>
        <w:t>Турнире</w:t>
      </w:r>
      <w:r w:rsidR="006E41F3">
        <w:rPr>
          <w:spacing w:val="80"/>
          <w:sz w:val="28"/>
        </w:rPr>
        <w:t xml:space="preserve"> </w:t>
      </w:r>
      <w:r>
        <w:rPr>
          <w:sz w:val="28"/>
        </w:rPr>
        <w:t xml:space="preserve">на </w:t>
      </w:r>
      <w:r w:rsidR="006E41F3">
        <w:rPr>
          <w:spacing w:val="-2"/>
          <w:sz w:val="28"/>
        </w:rPr>
        <w:t>официальном</w:t>
      </w:r>
      <w:r>
        <w:rPr>
          <w:sz w:val="28"/>
        </w:rPr>
        <w:t xml:space="preserve"> </w:t>
      </w:r>
      <w:r w:rsidR="006E41F3">
        <w:rPr>
          <w:spacing w:val="-2"/>
          <w:sz w:val="28"/>
        </w:rPr>
        <w:t>сайте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САШ </w:t>
      </w:r>
      <w:r w:rsidR="006E41F3">
        <w:rPr>
          <w:sz w:val="28"/>
        </w:rPr>
        <w:t xml:space="preserve">ЮНЕСКО в РФ </w:t>
      </w:r>
      <w:hyperlink r:id="rId5" w:history="1">
        <w:r w:rsidRPr="00E826BA">
          <w:rPr>
            <w:rStyle w:val="a5"/>
            <w:sz w:val="28"/>
          </w:rPr>
          <w:t>https://aspnet-unesco.ru</w:t>
        </w:r>
      </w:hyperlink>
      <w:r w:rsidR="006E41F3">
        <w:rPr>
          <w:sz w:val="28"/>
        </w:rPr>
        <w:t>;</w:t>
      </w:r>
    </w:p>
    <w:p w:rsidR="00FC4514" w:rsidRDefault="006E41F3" w:rsidP="00FC4514">
      <w:pPr>
        <w:pStyle w:val="a4"/>
        <w:numPr>
          <w:ilvl w:val="0"/>
          <w:numId w:val="4"/>
        </w:numPr>
        <w:tabs>
          <w:tab w:val="left" w:pos="861"/>
          <w:tab w:val="left" w:pos="2325"/>
          <w:tab w:val="left" w:pos="4102"/>
          <w:tab w:val="left" w:pos="4446"/>
          <w:tab w:val="left" w:pos="6141"/>
          <w:tab w:val="left" w:pos="7975"/>
          <w:tab w:val="left" w:pos="8826"/>
        </w:tabs>
        <w:spacing w:before="5"/>
        <w:ind w:right="138"/>
        <w:jc w:val="left"/>
        <w:rPr>
          <w:sz w:val="28"/>
        </w:rPr>
      </w:pPr>
      <w:r w:rsidRPr="00FC4514">
        <w:rPr>
          <w:sz w:val="28"/>
        </w:rPr>
        <w:t>устанавливает порядок определения победителей и при необходимости вносит в него изменения;</w:t>
      </w:r>
    </w:p>
    <w:p w:rsidR="00190AD4" w:rsidRPr="00FC4514" w:rsidRDefault="006E41F3" w:rsidP="00FC4514">
      <w:pPr>
        <w:pStyle w:val="a4"/>
        <w:numPr>
          <w:ilvl w:val="0"/>
          <w:numId w:val="4"/>
        </w:numPr>
        <w:tabs>
          <w:tab w:val="left" w:pos="861"/>
          <w:tab w:val="left" w:pos="2325"/>
          <w:tab w:val="left" w:pos="4102"/>
          <w:tab w:val="left" w:pos="4446"/>
          <w:tab w:val="left" w:pos="6141"/>
          <w:tab w:val="left" w:pos="7975"/>
          <w:tab w:val="left" w:pos="8826"/>
        </w:tabs>
        <w:spacing w:before="5"/>
        <w:ind w:right="138"/>
        <w:jc w:val="left"/>
        <w:rPr>
          <w:sz w:val="28"/>
        </w:rPr>
      </w:pPr>
      <w:r w:rsidRPr="00FC4514">
        <w:rPr>
          <w:sz w:val="28"/>
        </w:rPr>
        <w:t>организует</w:t>
      </w:r>
      <w:r w:rsidRPr="00FC4514">
        <w:rPr>
          <w:spacing w:val="-5"/>
          <w:sz w:val="28"/>
        </w:rPr>
        <w:t xml:space="preserve"> </w:t>
      </w:r>
      <w:r w:rsidRPr="00FC4514">
        <w:rPr>
          <w:sz w:val="28"/>
        </w:rPr>
        <w:t>награждение</w:t>
      </w:r>
      <w:r w:rsidRPr="00FC4514">
        <w:rPr>
          <w:spacing w:val="-7"/>
          <w:sz w:val="28"/>
        </w:rPr>
        <w:t xml:space="preserve"> </w:t>
      </w:r>
      <w:r w:rsidRPr="00FC4514">
        <w:rPr>
          <w:sz w:val="28"/>
        </w:rPr>
        <w:t>победителей</w:t>
      </w:r>
      <w:r w:rsidRPr="00FC4514">
        <w:rPr>
          <w:spacing w:val="-6"/>
          <w:sz w:val="28"/>
        </w:rPr>
        <w:t xml:space="preserve"> </w:t>
      </w:r>
      <w:r w:rsidRPr="00FC4514">
        <w:rPr>
          <w:sz w:val="28"/>
        </w:rPr>
        <w:t>и</w:t>
      </w:r>
      <w:r w:rsidRPr="00FC4514">
        <w:rPr>
          <w:spacing w:val="-6"/>
          <w:sz w:val="28"/>
        </w:rPr>
        <w:t xml:space="preserve"> </w:t>
      </w:r>
      <w:r w:rsidRPr="00FC4514">
        <w:rPr>
          <w:sz w:val="28"/>
        </w:rPr>
        <w:t>лауреатов</w:t>
      </w:r>
      <w:r w:rsidRPr="00FC4514">
        <w:rPr>
          <w:spacing w:val="-3"/>
          <w:sz w:val="28"/>
        </w:rPr>
        <w:t xml:space="preserve"> </w:t>
      </w:r>
      <w:r w:rsidRPr="00FC4514">
        <w:rPr>
          <w:spacing w:val="-2"/>
          <w:sz w:val="28"/>
        </w:rPr>
        <w:t>Турнира.</w:t>
      </w:r>
    </w:p>
    <w:p w:rsidR="00190AD4" w:rsidRDefault="006E41F3" w:rsidP="00FC4514">
      <w:pPr>
        <w:pStyle w:val="a4"/>
        <w:numPr>
          <w:ilvl w:val="0"/>
          <w:numId w:val="2"/>
        </w:numPr>
        <w:tabs>
          <w:tab w:val="left" w:pos="424"/>
        </w:tabs>
        <w:spacing w:before="185"/>
        <w:ind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проведения </w:t>
      </w:r>
      <w:r>
        <w:rPr>
          <w:spacing w:val="-2"/>
          <w:sz w:val="28"/>
        </w:rPr>
        <w:t>Турнира</w:t>
      </w:r>
    </w:p>
    <w:p w:rsidR="00190AD4" w:rsidRDefault="006E41F3" w:rsidP="00BC5B68">
      <w:pPr>
        <w:pStyle w:val="a4"/>
        <w:numPr>
          <w:ilvl w:val="1"/>
          <w:numId w:val="2"/>
        </w:numPr>
        <w:tabs>
          <w:tab w:val="left" w:pos="647"/>
        </w:tabs>
        <w:spacing w:before="182"/>
        <w:ind w:left="0" w:right="142" w:firstLine="0"/>
        <w:rPr>
          <w:sz w:val="28"/>
        </w:rPr>
      </w:pPr>
      <w:r>
        <w:rPr>
          <w:sz w:val="28"/>
        </w:rPr>
        <w:t>Для участия в Турнире команды должны подать заявку, заполнив форму по ссылке</w:t>
      </w:r>
      <w:r w:rsidR="0069707D">
        <w:rPr>
          <w:sz w:val="28"/>
        </w:rPr>
        <w:t xml:space="preserve"> </w:t>
      </w:r>
      <w:hyperlink r:id="rId6" w:history="1">
        <w:r w:rsidR="0069707D" w:rsidRPr="00E826BA">
          <w:rPr>
            <w:rStyle w:val="a5"/>
            <w:sz w:val="28"/>
          </w:rPr>
          <w:t>https://forms.yandex.ru/u/6927f18e90290281f1970197</w:t>
        </w:r>
      </w:hyperlink>
      <w:r w:rsidR="0069707D">
        <w:rPr>
          <w:sz w:val="28"/>
        </w:rPr>
        <w:t xml:space="preserve"> </w:t>
      </w:r>
      <w:r>
        <w:rPr>
          <w:color w:val="212121"/>
          <w:sz w:val="28"/>
        </w:rPr>
        <w:t xml:space="preserve">, </w:t>
      </w:r>
      <w:r>
        <w:rPr>
          <w:sz w:val="28"/>
        </w:rPr>
        <w:t>со списком участников. В Турнире принимают участие только зарегистрированные команды.</w:t>
      </w:r>
    </w:p>
    <w:p w:rsidR="00190AD4" w:rsidRPr="00FC4514" w:rsidRDefault="006E41F3" w:rsidP="00BC5B68">
      <w:pPr>
        <w:pStyle w:val="a4"/>
        <w:numPr>
          <w:ilvl w:val="1"/>
          <w:numId w:val="2"/>
        </w:numPr>
        <w:tabs>
          <w:tab w:val="left" w:pos="647"/>
        </w:tabs>
        <w:spacing w:before="0"/>
        <w:ind w:left="0" w:firstLine="0"/>
        <w:rPr>
          <w:sz w:val="28"/>
        </w:rPr>
        <w:sectPr w:rsidR="00190AD4" w:rsidRPr="00FC4514">
          <w:pgSz w:w="11910" w:h="16840"/>
          <w:pgMar w:top="1040" w:right="708" w:bottom="280" w:left="1559" w:header="720" w:footer="720" w:gutter="0"/>
          <w:cols w:space="720"/>
        </w:sectPr>
      </w:pPr>
      <w:r>
        <w:rPr>
          <w:sz w:val="28"/>
        </w:rPr>
        <w:t>Турнир проводится в очной форме на базе ГБОУ школы №690 Невского района</w:t>
      </w:r>
      <w:r>
        <w:rPr>
          <w:spacing w:val="-16"/>
          <w:sz w:val="28"/>
        </w:rPr>
        <w:t xml:space="preserve"> </w:t>
      </w:r>
      <w:r>
        <w:rPr>
          <w:sz w:val="28"/>
        </w:rPr>
        <w:t>Санкт-Петербурга</w:t>
      </w:r>
      <w:r w:rsidR="0069707D">
        <w:rPr>
          <w:sz w:val="28"/>
        </w:rPr>
        <w:t xml:space="preserve"> по адресу </w:t>
      </w:r>
      <w:r w:rsidR="001372AD">
        <w:rPr>
          <w:sz w:val="28"/>
        </w:rPr>
        <w:t xml:space="preserve">ул. </w:t>
      </w:r>
      <w:proofErr w:type="spellStart"/>
      <w:r w:rsidR="001372AD">
        <w:rPr>
          <w:sz w:val="28"/>
        </w:rPr>
        <w:t>Русановская</w:t>
      </w:r>
      <w:proofErr w:type="spellEnd"/>
      <w:r w:rsidR="001372AD">
        <w:rPr>
          <w:sz w:val="28"/>
        </w:rPr>
        <w:t xml:space="preserve"> 18, корпус 5 (второй корпус)</w:t>
      </w:r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z w:val="28"/>
        </w:rPr>
        <w:t>Все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турнира</w:t>
      </w:r>
      <w:r>
        <w:rPr>
          <w:spacing w:val="-15"/>
          <w:sz w:val="28"/>
        </w:rPr>
        <w:t xml:space="preserve"> </w:t>
      </w:r>
      <w:r>
        <w:rPr>
          <w:sz w:val="28"/>
        </w:rPr>
        <w:t>разбиты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 w:rsidR="001372AD">
        <w:rPr>
          <w:sz w:val="28"/>
        </w:rPr>
        <w:t>четыре</w:t>
      </w:r>
      <w:r>
        <w:rPr>
          <w:spacing w:val="-16"/>
          <w:sz w:val="28"/>
        </w:rPr>
        <w:t xml:space="preserve"> </w:t>
      </w:r>
      <w:r>
        <w:rPr>
          <w:sz w:val="28"/>
        </w:rPr>
        <w:t>блока,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 выполняются участниками последовательно: 1-й тур – вопросы и задания по биологии;</w:t>
      </w:r>
      <w:r>
        <w:rPr>
          <w:spacing w:val="-18"/>
          <w:sz w:val="28"/>
        </w:rPr>
        <w:t xml:space="preserve"> </w:t>
      </w:r>
      <w:r>
        <w:rPr>
          <w:sz w:val="28"/>
        </w:rPr>
        <w:t>2-й</w:t>
      </w:r>
      <w:r>
        <w:rPr>
          <w:spacing w:val="-17"/>
          <w:sz w:val="28"/>
        </w:rPr>
        <w:t xml:space="preserve"> </w:t>
      </w:r>
      <w:r>
        <w:rPr>
          <w:sz w:val="28"/>
        </w:rPr>
        <w:t>тур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 w:rsidR="001372AD">
        <w:rPr>
          <w:sz w:val="28"/>
        </w:rPr>
        <w:t>географии</w:t>
      </w:r>
      <w:r>
        <w:rPr>
          <w:sz w:val="28"/>
        </w:rPr>
        <w:t>;</w:t>
      </w:r>
      <w:r>
        <w:rPr>
          <w:spacing w:val="-18"/>
          <w:sz w:val="28"/>
        </w:rPr>
        <w:t xml:space="preserve"> </w:t>
      </w:r>
      <w:r>
        <w:rPr>
          <w:sz w:val="28"/>
        </w:rPr>
        <w:t>3-ий</w:t>
      </w:r>
      <w:r>
        <w:rPr>
          <w:spacing w:val="-17"/>
          <w:sz w:val="28"/>
        </w:rPr>
        <w:t xml:space="preserve"> </w:t>
      </w:r>
      <w:r>
        <w:rPr>
          <w:sz w:val="28"/>
        </w:rPr>
        <w:t>тур</w:t>
      </w:r>
      <w:r>
        <w:rPr>
          <w:spacing w:val="-18"/>
          <w:sz w:val="28"/>
        </w:rPr>
        <w:t xml:space="preserve"> </w:t>
      </w:r>
      <w:r w:rsidR="001372AD">
        <w:rPr>
          <w:sz w:val="28"/>
        </w:rPr>
        <w:t>–</w:t>
      </w:r>
      <w:r w:rsidR="001372AD">
        <w:rPr>
          <w:spacing w:val="-17"/>
          <w:sz w:val="28"/>
        </w:rPr>
        <w:t xml:space="preserve"> </w:t>
      </w:r>
      <w:r w:rsidR="001372AD">
        <w:rPr>
          <w:sz w:val="28"/>
        </w:rPr>
        <w:t>вопросы</w:t>
      </w:r>
      <w:r w:rsidR="001372AD">
        <w:rPr>
          <w:spacing w:val="-18"/>
          <w:sz w:val="28"/>
        </w:rPr>
        <w:t xml:space="preserve"> </w:t>
      </w:r>
      <w:r w:rsidR="001372AD">
        <w:rPr>
          <w:sz w:val="28"/>
        </w:rPr>
        <w:t>и</w:t>
      </w:r>
      <w:r w:rsidR="001372AD">
        <w:rPr>
          <w:spacing w:val="-17"/>
          <w:sz w:val="28"/>
        </w:rPr>
        <w:t xml:space="preserve"> </w:t>
      </w:r>
      <w:r w:rsidR="001372AD">
        <w:rPr>
          <w:sz w:val="28"/>
        </w:rPr>
        <w:t>задания</w:t>
      </w:r>
      <w:r w:rsidR="001372AD">
        <w:rPr>
          <w:spacing w:val="-18"/>
          <w:sz w:val="28"/>
        </w:rPr>
        <w:t xml:space="preserve"> </w:t>
      </w:r>
      <w:r w:rsidR="001372AD">
        <w:rPr>
          <w:sz w:val="28"/>
        </w:rPr>
        <w:t>по</w:t>
      </w:r>
      <w:r w:rsidR="001372AD">
        <w:rPr>
          <w:spacing w:val="-17"/>
          <w:sz w:val="28"/>
        </w:rPr>
        <w:t xml:space="preserve"> </w:t>
      </w:r>
      <w:r w:rsidR="001372AD">
        <w:rPr>
          <w:sz w:val="28"/>
        </w:rPr>
        <w:t xml:space="preserve">физике </w:t>
      </w:r>
      <w:r>
        <w:rPr>
          <w:sz w:val="28"/>
        </w:rPr>
        <w:t>вопросы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 w:rsidR="00FC4514">
        <w:rPr>
          <w:spacing w:val="-17"/>
          <w:sz w:val="28"/>
        </w:rPr>
        <w:t xml:space="preserve">4-ый тур – вопросы и </w:t>
      </w:r>
      <w:r>
        <w:rPr>
          <w:sz w:val="28"/>
        </w:rPr>
        <w:t>задания по химии. Дл</w:t>
      </w:r>
      <w:r w:rsidR="007C2D1D">
        <w:rPr>
          <w:sz w:val="28"/>
        </w:rPr>
        <w:t>я участия в турнире участники 13</w:t>
      </w:r>
      <w:r w:rsidR="00FC4514">
        <w:rPr>
          <w:sz w:val="28"/>
        </w:rPr>
        <w:t xml:space="preserve"> февраля 2026 года в 13:4</w:t>
      </w:r>
      <w:r>
        <w:rPr>
          <w:sz w:val="28"/>
        </w:rPr>
        <w:t>0 приезжают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ГБОУ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№690</w:t>
      </w:r>
      <w:r w:rsidR="00FC4514">
        <w:rPr>
          <w:spacing w:val="37"/>
          <w:sz w:val="28"/>
        </w:rPr>
        <w:t xml:space="preserve"> </w:t>
      </w:r>
      <w:r>
        <w:rPr>
          <w:sz w:val="28"/>
        </w:rPr>
        <w:t>Невского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7"/>
          <w:sz w:val="28"/>
        </w:rPr>
        <w:t xml:space="preserve"> </w:t>
      </w:r>
      <w:r w:rsidR="00FC4514">
        <w:rPr>
          <w:sz w:val="28"/>
        </w:rPr>
        <w:t xml:space="preserve">Санкт-Петербурга </w:t>
      </w:r>
      <w:r w:rsidR="00FC4514" w:rsidRPr="00FC4514">
        <w:rPr>
          <w:sz w:val="28"/>
        </w:rPr>
        <w:t xml:space="preserve">(ул. </w:t>
      </w:r>
      <w:proofErr w:type="spellStart"/>
      <w:r w:rsidR="00FC4514" w:rsidRPr="00FC4514">
        <w:rPr>
          <w:sz w:val="28"/>
        </w:rPr>
        <w:t>Русановская</w:t>
      </w:r>
      <w:proofErr w:type="spellEnd"/>
      <w:r w:rsidR="00FC4514" w:rsidRPr="00FC4514">
        <w:rPr>
          <w:sz w:val="28"/>
        </w:rPr>
        <w:t xml:space="preserve"> 18, корпус 5)</w:t>
      </w:r>
      <w:r w:rsidR="00FC4514">
        <w:rPr>
          <w:sz w:val="28"/>
        </w:rPr>
        <w:t>,</w:t>
      </w:r>
    </w:p>
    <w:p w:rsidR="00190AD4" w:rsidRDefault="006E41F3" w:rsidP="00FC4514">
      <w:pPr>
        <w:pStyle w:val="a3"/>
        <w:spacing w:before="67"/>
      </w:pPr>
      <w:r>
        <w:lastRenderedPageBreak/>
        <w:t>проходят</w:t>
      </w:r>
      <w:r>
        <w:rPr>
          <w:spacing w:val="-5"/>
        </w:rPr>
        <w:t xml:space="preserve"> </w:t>
      </w:r>
      <w:r>
        <w:t>регистрацию,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выполняют задания.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выполнения заданий каждого тура жюри высчитывает общий балл и подводит итоги.</w:t>
      </w:r>
    </w:p>
    <w:p w:rsidR="00190AD4" w:rsidRDefault="006E41F3" w:rsidP="00FC4514">
      <w:pPr>
        <w:pStyle w:val="a4"/>
        <w:numPr>
          <w:ilvl w:val="0"/>
          <w:numId w:val="2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оценивания</w:t>
      </w:r>
    </w:p>
    <w:p w:rsidR="00190AD4" w:rsidRDefault="006E41F3" w:rsidP="00FC4514">
      <w:pPr>
        <w:pStyle w:val="a4"/>
        <w:numPr>
          <w:ilvl w:val="0"/>
          <w:numId w:val="1"/>
        </w:numPr>
        <w:tabs>
          <w:tab w:val="left" w:pos="860"/>
        </w:tabs>
        <w:ind w:left="860" w:firstLine="0"/>
        <w:rPr>
          <w:sz w:val="28"/>
        </w:rPr>
      </w:pP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2"/>
          <w:sz w:val="28"/>
        </w:rPr>
        <w:t xml:space="preserve"> </w:t>
      </w:r>
      <w:r>
        <w:rPr>
          <w:sz w:val="28"/>
        </w:rPr>
        <w:t>совпадает с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балл;</w:t>
      </w:r>
    </w:p>
    <w:p w:rsidR="00190AD4" w:rsidRDefault="006E41F3" w:rsidP="00FC4514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before="25"/>
        <w:ind w:left="861" w:right="140" w:firstLine="0"/>
        <w:rPr>
          <w:sz w:val="28"/>
        </w:rPr>
      </w:pPr>
      <w:r>
        <w:rPr>
          <w:sz w:val="28"/>
        </w:rPr>
        <w:t>включает авторский или эквивалентный ему ответ, а также дополнительную информацию, которая не противоречит содержанию вопроса и не содержит ошибок – 2 балла;</w:t>
      </w:r>
    </w:p>
    <w:p w:rsidR="00190AD4" w:rsidRDefault="006E41F3" w:rsidP="00FC4514">
      <w:pPr>
        <w:pStyle w:val="a4"/>
        <w:numPr>
          <w:ilvl w:val="0"/>
          <w:numId w:val="1"/>
        </w:numPr>
        <w:tabs>
          <w:tab w:val="left" w:pos="860"/>
        </w:tabs>
        <w:spacing w:before="0"/>
        <w:ind w:left="860" w:firstLine="0"/>
        <w:rPr>
          <w:sz w:val="28"/>
        </w:rPr>
      </w:pPr>
      <w:r>
        <w:rPr>
          <w:sz w:val="28"/>
        </w:rPr>
        <w:t>оригинальность – 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балл.</w:t>
      </w:r>
    </w:p>
    <w:p w:rsidR="00190AD4" w:rsidRDefault="006E41F3" w:rsidP="00FC4514">
      <w:pPr>
        <w:pStyle w:val="a3"/>
        <w:spacing w:before="181"/>
      </w:pPr>
      <w:r>
        <w:t>Место</w:t>
      </w:r>
      <w:r>
        <w:rPr>
          <w:spacing w:val="-7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набранных</w:t>
      </w:r>
      <w:r>
        <w:rPr>
          <w:spacing w:val="-2"/>
        </w:rPr>
        <w:t xml:space="preserve"> баллов.</w:t>
      </w:r>
    </w:p>
    <w:p w:rsidR="00190AD4" w:rsidRDefault="006E41F3" w:rsidP="00FC4514">
      <w:pPr>
        <w:pStyle w:val="a4"/>
        <w:numPr>
          <w:ilvl w:val="0"/>
          <w:numId w:val="2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 Турнира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победителей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651"/>
        </w:tabs>
        <w:spacing w:before="187"/>
        <w:ind w:right="149" w:firstLine="0"/>
        <w:jc w:val="both"/>
        <w:rPr>
          <w:sz w:val="28"/>
        </w:rPr>
      </w:pPr>
      <w:r>
        <w:rPr>
          <w:sz w:val="28"/>
        </w:rPr>
        <w:t>Участники Турнира, набравшие наибольшее количество баллов в общем рейтинге, объявляются победителями.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655"/>
        </w:tabs>
        <w:spacing w:before="161"/>
        <w:ind w:right="152" w:firstLine="0"/>
        <w:jc w:val="both"/>
        <w:rPr>
          <w:sz w:val="28"/>
        </w:rPr>
      </w:pPr>
      <w:r>
        <w:rPr>
          <w:sz w:val="28"/>
        </w:rPr>
        <w:t>Победители Турнира, занявшие 1, 2, 3 места, награждаются дипломами. Все участники Турнира получают сертификаты.</w:t>
      </w:r>
    </w:p>
    <w:p w:rsidR="00190AD4" w:rsidRDefault="006E41F3" w:rsidP="00FC4514">
      <w:pPr>
        <w:pStyle w:val="a4"/>
        <w:numPr>
          <w:ilvl w:val="1"/>
          <w:numId w:val="2"/>
        </w:numPr>
        <w:tabs>
          <w:tab w:val="left" w:pos="719"/>
        </w:tabs>
        <w:spacing w:before="160"/>
        <w:ind w:right="141" w:firstLine="0"/>
        <w:jc w:val="both"/>
        <w:rPr>
          <w:sz w:val="28"/>
        </w:rPr>
      </w:pPr>
      <w:r>
        <w:rPr>
          <w:sz w:val="28"/>
        </w:rPr>
        <w:t>Информация об итогах Турнира, победителях будет опубликована в официальной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Вконтакте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ГБОУ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№690 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9"/>
          <w:sz w:val="28"/>
        </w:rPr>
        <w:t xml:space="preserve"> </w:t>
      </w:r>
      <w:r>
        <w:rPr>
          <w:sz w:val="28"/>
        </w:rPr>
        <w:t>САШ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России </w:t>
      </w:r>
      <w:hyperlink r:id="rId7">
        <w:r>
          <w:rPr>
            <w:color w:val="0462C1"/>
            <w:spacing w:val="-2"/>
            <w:sz w:val="28"/>
            <w:u w:val="single" w:color="0462C1"/>
          </w:rPr>
          <w:t>https://aspnet-unesco.ru</w:t>
        </w:r>
      </w:hyperlink>
      <w:r>
        <w:rPr>
          <w:spacing w:val="-2"/>
          <w:sz w:val="28"/>
        </w:rPr>
        <w:t>.</w:t>
      </w:r>
    </w:p>
    <w:p w:rsidR="00190AD4" w:rsidRDefault="00190AD4" w:rsidP="00FC4514">
      <w:pPr>
        <w:pStyle w:val="a3"/>
        <w:ind w:left="0"/>
      </w:pPr>
    </w:p>
    <w:p w:rsidR="00190AD4" w:rsidRDefault="00190AD4" w:rsidP="00FC4514">
      <w:pPr>
        <w:pStyle w:val="a3"/>
        <w:ind w:left="0"/>
      </w:pPr>
    </w:p>
    <w:p w:rsidR="00190AD4" w:rsidRDefault="00190AD4" w:rsidP="00FC4514">
      <w:pPr>
        <w:pStyle w:val="a3"/>
        <w:ind w:left="0"/>
      </w:pPr>
    </w:p>
    <w:sectPr w:rsidR="00190AD4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5978"/>
    <w:multiLevelType w:val="hybridMultilevel"/>
    <w:tmpl w:val="7ACA3D76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" w15:restartNumberingAfterBreak="0">
    <w:nsid w:val="37282D76"/>
    <w:multiLevelType w:val="hybridMultilevel"/>
    <w:tmpl w:val="8072F61A"/>
    <w:lvl w:ilvl="0" w:tplc="EBB0699E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7C580E">
      <w:numFmt w:val="bullet"/>
      <w:lvlText w:val="•"/>
      <w:lvlJc w:val="left"/>
      <w:pPr>
        <w:ind w:left="1738" w:hanging="361"/>
      </w:pPr>
      <w:rPr>
        <w:rFonts w:hint="default"/>
        <w:lang w:val="ru-RU" w:eastAsia="en-US" w:bidi="ar-SA"/>
      </w:rPr>
    </w:lvl>
    <w:lvl w:ilvl="2" w:tplc="6AC47A14"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3" w:tplc="D0DE839E"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4" w:tplc="D8D89234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438CD9B6"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 w:tplc="B476A448"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 w:tplc="E03C17E2"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8" w:tplc="7FA44EC2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45F11C2"/>
    <w:multiLevelType w:val="hybridMultilevel"/>
    <w:tmpl w:val="E0326F0A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5F1B4BA7"/>
    <w:multiLevelType w:val="multilevel"/>
    <w:tmpl w:val="3FA62914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D4"/>
    <w:rsid w:val="001372AD"/>
    <w:rsid w:val="00166CEF"/>
    <w:rsid w:val="00190AD4"/>
    <w:rsid w:val="006703D6"/>
    <w:rsid w:val="0069707D"/>
    <w:rsid w:val="006E41F3"/>
    <w:rsid w:val="007C2D1D"/>
    <w:rsid w:val="009B1C3A"/>
    <w:rsid w:val="00BC5B68"/>
    <w:rsid w:val="00D40840"/>
    <w:rsid w:val="00D76850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D2D2"/>
  <w15:docId w15:val="{1AE1CEC3-CC24-4CEF-959E-3D733D6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6"/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97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pnet-unes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27f18e90290281f1970197" TargetMode="External"/><Relationship Id="rId5" Type="http://schemas.openxmlformats.org/officeDocument/2006/relationships/hyperlink" Target="https://aspnet-unesc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Волобуева</dc:creator>
  <cp:lastModifiedBy>User</cp:lastModifiedBy>
  <cp:revision>3</cp:revision>
  <dcterms:created xsi:type="dcterms:W3CDTF">2026-02-02T05:26:00Z</dcterms:created>
  <dcterms:modified xsi:type="dcterms:W3CDTF">2026-02-04T08:36:00Z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2016</vt:lpwstr>
  </property>
</Properties>
</file>