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2C" w:rsidRDefault="000017B0" w:rsidP="000017B0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647825" cy="1448638"/>
            <wp:effectExtent l="0" t="0" r="0" b="0"/>
            <wp:docPr id="1" name="Рисунок 1" descr="C:\Users\Учитель\Downloads\unesco_asp_member_asso_schools_network_rus_B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unesco_asp_member_asso_schools_network_rus_B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52" cy="145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Pr="000017B0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МАОУ СОШ №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МАОУ СОШ №7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DUFW/gC&#10;AADm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D8232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657350" cy="1657350"/>
            <wp:effectExtent l="0" t="0" r="0" b="0"/>
            <wp:docPr id="5" name="Рисунок 5" descr="C:\Users\Учитель\Desktop\ЮНЕСКО\Юнеско 2024\3240bea0efe000a4cef838dd6fb015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ЮНЕСКО\Юнеско 2024\3240bea0efe000a4cef838dd6fb0159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0017B0" w:rsidRPr="00D8232C" w:rsidRDefault="00D8232C" w:rsidP="000017B0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0017B0" w:rsidRPr="00D8232C">
        <w:rPr>
          <w:rFonts w:ascii="Times New Roman" w:hAnsi="Times New Roman" w:cs="Times New Roman"/>
          <w:b/>
          <w:sz w:val="28"/>
          <w:szCs w:val="24"/>
        </w:rPr>
        <w:t>Утверждаю</w:t>
      </w:r>
    </w:p>
    <w:p w:rsidR="000017B0" w:rsidRPr="00D8232C" w:rsidRDefault="000017B0" w:rsidP="000017B0">
      <w:pPr>
        <w:tabs>
          <w:tab w:val="left" w:pos="5325"/>
          <w:tab w:val="right" w:pos="9355"/>
        </w:tabs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8232C">
        <w:rPr>
          <w:rFonts w:ascii="Times New Roman" w:hAnsi="Times New Roman" w:cs="Times New Roman"/>
          <w:b/>
          <w:sz w:val="28"/>
          <w:szCs w:val="24"/>
        </w:rPr>
        <w:tab/>
        <w:t xml:space="preserve">  Директор МАОУ СОШ № 74</w:t>
      </w:r>
    </w:p>
    <w:p w:rsidR="000017B0" w:rsidRPr="00D8232C" w:rsidRDefault="000017B0" w:rsidP="000017B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D8232C">
        <w:rPr>
          <w:rFonts w:ascii="Times New Roman" w:hAnsi="Times New Roman" w:cs="Times New Roman"/>
          <w:b/>
          <w:sz w:val="28"/>
          <w:szCs w:val="24"/>
        </w:rPr>
        <w:t>_______________</w:t>
      </w:r>
      <w:proofErr w:type="spellStart"/>
      <w:r w:rsidRPr="00D8232C">
        <w:rPr>
          <w:rFonts w:ascii="Times New Roman" w:hAnsi="Times New Roman" w:cs="Times New Roman"/>
          <w:b/>
          <w:sz w:val="28"/>
          <w:szCs w:val="24"/>
        </w:rPr>
        <w:t>Н.Э.Онищенко</w:t>
      </w:r>
      <w:proofErr w:type="spellEnd"/>
    </w:p>
    <w:p w:rsidR="000017B0" w:rsidRPr="00D8232C" w:rsidRDefault="000017B0" w:rsidP="000017B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D8232C">
        <w:rPr>
          <w:rFonts w:ascii="Times New Roman" w:hAnsi="Times New Roman" w:cs="Times New Roman"/>
          <w:b/>
          <w:sz w:val="28"/>
          <w:szCs w:val="24"/>
        </w:rPr>
        <w:t>«     »__________________202</w:t>
      </w:r>
      <w:r w:rsidR="00DA5F3E">
        <w:rPr>
          <w:rFonts w:ascii="Times New Roman" w:hAnsi="Times New Roman" w:cs="Times New Roman"/>
          <w:b/>
          <w:sz w:val="28"/>
          <w:szCs w:val="24"/>
        </w:rPr>
        <w:t>5</w:t>
      </w:r>
      <w:r w:rsidRPr="00D8232C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0017B0" w:rsidRPr="00D8232C" w:rsidRDefault="000017B0" w:rsidP="000017B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D8232C">
        <w:rPr>
          <w:rFonts w:ascii="Times New Roman" w:hAnsi="Times New Roman" w:cs="Times New Roman"/>
          <w:b/>
          <w:sz w:val="28"/>
          <w:szCs w:val="24"/>
        </w:rPr>
        <w:t>Приказ №___________________</w:t>
      </w:r>
    </w:p>
    <w:p w:rsidR="000017B0" w:rsidRDefault="000017B0" w:rsidP="000017B0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0017B0" w:rsidRDefault="000017B0" w:rsidP="00BD1C51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E1F20" w:rsidRDefault="000E1F20" w:rsidP="000E1F20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 w:rsidRPr="000E1F20">
        <w:rPr>
          <w:rFonts w:ascii="Times New Roman" w:hAnsi="Times New Roman" w:cs="Times New Roman"/>
          <w:b/>
          <w:sz w:val="28"/>
          <w:szCs w:val="24"/>
        </w:rPr>
        <w:t>Положение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E1F20">
        <w:rPr>
          <w:rFonts w:ascii="Times New Roman" w:hAnsi="Times New Roman" w:cs="Times New Roman"/>
          <w:b/>
          <w:sz w:val="28"/>
          <w:szCs w:val="24"/>
        </w:rPr>
        <w:t>Всероссийского конкурса чтецов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r w:rsidRPr="000E1F20">
        <w:rPr>
          <w:rFonts w:ascii="Times New Roman" w:hAnsi="Times New Roman" w:cs="Times New Roman"/>
          <w:b/>
          <w:sz w:val="28"/>
          <w:szCs w:val="24"/>
        </w:rPr>
        <w:t>«Наследие, которое всегда с нами»,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E1F20">
        <w:rPr>
          <w:rFonts w:ascii="Times New Roman" w:hAnsi="Times New Roman" w:cs="Times New Roman"/>
          <w:b/>
          <w:sz w:val="28"/>
          <w:szCs w:val="24"/>
        </w:rPr>
        <w:t>посвященного 305-летию со дня рождения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E1F20">
        <w:rPr>
          <w:rFonts w:ascii="Times New Roman" w:hAnsi="Times New Roman" w:cs="Times New Roman"/>
          <w:b/>
          <w:sz w:val="28"/>
          <w:szCs w:val="24"/>
        </w:rPr>
        <w:t>английского поэта</w:t>
      </w:r>
      <w:r w:rsidRPr="000E1F2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Уильяма Коллинза</w:t>
      </w:r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(1721-1759)</w:t>
      </w:r>
    </w:p>
    <w:p w:rsidR="000E1F20" w:rsidRDefault="000E1F20" w:rsidP="000E1F20">
      <w:pPr>
        <w:rPr>
          <w:rFonts w:ascii="Times New Roman" w:hAnsi="Times New Roman" w:cs="Times New Roman"/>
          <w:sz w:val="28"/>
          <w:szCs w:val="24"/>
          <w:lang w:eastAsia="ru-RU"/>
        </w:rPr>
      </w:pPr>
    </w:p>
    <w:p w:rsidR="000E1F20" w:rsidRPr="000E1F20" w:rsidRDefault="000E1F20" w:rsidP="000E1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E1F20" w:rsidRPr="000E1F20" w:rsidRDefault="000E1F20" w:rsidP="000E1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порядок организации и проведения конкурса видеороликов поэтической декламации (чтения стихотворения наизусть), посвященного 305-летию со дня рождения Уильяма Коллинза (1721-1759), английского поэта.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проводится в рамках празднования Всемирного дня поэзии.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Организатором конкурса является Ассоциированная школа ЮНЕСКО МАОУ СОШ № 74 г. Ижевска.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Конкурс проводится в три этапа: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23.03.2026 – 12.04.2026 – приём конкурсных работ;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13.04.2026 – 19.04.2026 – работа жюри;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20.04.2026 – 30.04.2026 – рассылка наградных материалов.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КОНКУРСА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конкурса - популяризация знаний о творчестве Уильяма Коллинза.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Воспитание любви к поэзии;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Формирование гражданского патриотического сознания, уважения к культурному историческому наследию страны изучаемого языка;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Культивирование бережного и созидательного отношения к литературе, английскому языку, его ценностям и сохранения языковой культуры </w:t>
      </w:r>
      <w:proofErr w:type="gramStart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Расширение кругозора, творческого мышления и эстетического вкуса подрастающего поколения;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Выявление и поощрение талантливых детей, представление им возможности для самовыражения;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Создание условий для познавательно-речевого развития детей;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Развитие художественно-речевых исполнительских навыков при чтении стихотворений.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участию в Конкурсе допускаются видеоролики, в которых запечатлён ребёнок в возрасте от 10 лет, читающий наизусть любое стихотворение Уильяма Коллинза на английском языке.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качестве координатора при подготовке </w:t>
      </w:r>
      <w:proofErr w:type="spellStart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видеоработ</w:t>
      </w:r>
      <w:proofErr w:type="spellEnd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выступать 1 руководитель (педагог, родитель, руководитель объединения и пр.).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Участие в Конкурсе бесплатное.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Представленные на конкурс работы могут размещаться в официальной социальной группе школы – «</w:t>
      </w:r>
      <w:proofErr w:type="spellStart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Подведение итогов будет осуществлять специальная Конкурсная комиссия в составе представителей Совета старшеклассников и учителей-предметников МАОУ СОШ № 74.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Родители или педагоги Конкурсантов должны ознакомиться с условиями Конкурса и настоящим Положением.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Все представленные на конкурс работы рецензированию не подлежат.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КОНКУРСНЫМ РАБОТАМ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 конкурс предоставляются видеоролики, снятые любыми доступными средствами, соответствующие тематике конкурса.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 участию в Конкурсе принимаются произведения Уильяма Коллинза, выученные наизусть на языке автора и отвечающие целям и задачам проведения Конкурса.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Требования к видеоролику: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К участию в конкурсе принимаются видеоролики любого формата;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Максимальная продолжительность видеоролика – не более 2-х минут;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· Использование при монтаже и съёмке видеоролика специальных программ и инструментов – на усмотрение участника.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4.4. Авторы отправляют свои работы в виде ссылки на любой файловый накопитель на адрес ответственного организатора </w:t>
      </w:r>
      <w:hyperlink r:id="rId7" w:history="1">
        <w:r w:rsidRPr="000E1F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alcatras2008@yandex.ru</w:t>
        </w:r>
      </w:hyperlink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12 апреля 2026 года </w:t>
      </w:r>
      <w:r w:rsidRPr="000E1F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пометкой «Наследие, которое всегда с нами».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  4.5. Конкурсанты вместе с видеороликом обязаны предоставить информацию в следующем виде:</w:t>
      </w:r>
    </w:p>
    <w:p w:rsid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89"/>
        <w:gridCol w:w="894"/>
        <w:gridCol w:w="734"/>
        <w:gridCol w:w="804"/>
        <w:gridCol w:w="1049"/>
        <w:gridCol w:w="1476"/>
        <w:gridCol w:w="1788"/>
        <w:gridCol w:w="953"/>
        <w:gridCol w:w="1191"/>
      </w:tblGrid>
      <w:tr w:rsidR="000E1F20" w:rsidRPr="000E1F20" w:rsidTr="000E1F20">
        <w:tc>
          <w:tcPr>
            <w:tcW w:w="872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ребёнка</w:t>
            </w:r>
          </w:p>
        </w:tc>
        <w:tc>
          <w:tcPr>
            <w:tcW w:w="876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720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88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027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родителя/ педагога</w:t>
            </w:r>
          </w:p>
        </w:tc>
        <w:tc>
          <w:tcPr>
            <w:tcW w:w="1443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 автор стихотворения</w:t>
            </w:r>
          </w:p>
        </w:tc>
        <w:tc>
          <w:tcPr>
            <w:tcW w:w="1746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педагога/родителя</w:t>
            </w:r>
          </w:p>
        </w:tc>
        <w:tc>
          <w:tcPr>
            <w:tcW w:w="934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для связи</w:t>
            </w:r>
          </w:p>
        </w:tc>
        <w:tc>
          <w:tcPr>
            <w:tcW w:w="1341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любой файловый накопитель</w:t>
            </w:r>
          </w:p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F20" w:rsidRPr="000E1F20" w:rsidTr="000E1F20">
        <w:tc>
          <w:tcPr>
            <w:tcW w:w="872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</w:tcPr>
          <w:p w:rsidR="000E1F20" w:rsidRPr="000E1F20" w:rsidRDefault="000E1F20" w:rsidP="000E1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 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без указания этих сведений к участию в конкурсе не допускаются!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АВТОРСКИЕ ПРАВА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Присылая свою работу на Конкурс, автор видеоролика автоматически даёт право организаторам Конкурса на использование представленного материала (размещение работы в социальных сетях и любых интернет ресурсах с указанием авторов, участие в публичных мероприятиях и творческих проектах, публикации в СМИ и т. п.).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Участники Конкурса дают согласие на обработку своих персональных данных (фамилия, имя, отчество, адреса электронной почты и иных персональных данных, сообщенных участником Конкурса).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Присланные на Конкурс видеоролики не рецензируются и не возвращаются.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ПОДВЕДЕНИЕ ИТОГОВ КОНКУРСА И НАГРАЖДЕНИЕ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Определяется 5 победителей Конкурса, набравших наибольшее число голосов членов жюри.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Итоги подводит конкурсная комиссия не позднее 30 апреля 2026 г.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Итоги Конкурса публикуются в официальной социальной группе школы – «</w:t>
      </w:r>
      <w:proofErr w:type="spellStart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Победители конкурса награждаются дипломами в электронном виде.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Все конкурсанты, не ставшие победителями, получат сертификат участника в электронном виде.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Педагоги и руководители, подготовившие к участию в Конкурсе своих учеников, ставших победителями, получат благодарственное письмо в электронном виде.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Организаторы конкурса оставляют за собой право учреждать специальные номинации и определять в них победителя.</w:t>
      </w:r>
    </w:p>
    <w:p w:rsid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КОНТАКТНАЯ ИНФОРМАЦИЯ</w:t>
      </w:r>
    </w:p>
    <w:p w:rsid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+7 (3412) 36-77-38 (1 корпус)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+7 (3412) 22-19-74 (2 корпус)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школы: </w:t>
      </w:r>
      <w:hyperlink r:id="rId8" w:history="1">
        <w:r w:rsidRPr="000E1F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sc074@izh-shl.udmr.ru</w:t>
        </w:r>
      </w:hyperlink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</w:t>
      </w:r>
      <w:proofErr w:type="spellStart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Бубекова</w:t>
      </w:r>
      <w:proofErr w:type="spellEnd"/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Валентиновна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8-905-874-14-67</w:t>
      </w:r>
    </w:p>
    <w:p w:rsidR="000E1F20" w:rsidRPr="000E1F20" w:rsidRDefault="000E1F20" w:rsidP="000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hyperlink r:id="rId9" w:history="1">
        <w:r w:rsidRPr="000E1F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alcatras2008@yandex.ru</w:t>
        </w:r>
      </w:hyperlink>
      <w:r w:rsidRPr="000E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теме письма обязательно указать «Наследие, которое всегда с нами»).</w:t>
      </w:r>
    </w:p>
    <w:p w:rsidR="00BD1C51" w:rsidRPr="000E1F20" w:rsidRDefault="00BD1C51" w:rsidP="000E1F2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D1C51" w:rsidRPr="000E1F20" w:rsidSect="0017223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F4"/>
    <w:rsid w:val="000017B0"/>
    <w:rsid w:val="0007336E"/>
    <w:rsid w:val="000E1F20"/>
    <w:rsid w:val="0017223B"/>
    <w:rsid w:val="002077F4"/>
    <w:rsid w:val="00245911"/>
    <w:rsid w:val="002526CC"/>
    <w:rsid w:val="003564E0"/>
    <w:rsid w:val="004471CE"/>
    <w:rsid w:val="00495B45"/>
    <w:rsid w:val="00684227"/>
    <w:rsid w:val="007A7F63"/>
    <w:rsid w:val="007F2C05"/>
    <w:rsid w:val="008322E0"/>
    <w:rsid w:val="008A7D55"/>
    <w:rsid w:val="009F2B69"/>
    <w:rsid w:val="00A727B8"/>
    <w:rsid w:val="00AC0942"/>
    <w:rsid w:val="00AC3239"/>
    <w:rsid w:val="00B47A5C"/>
    <w:rsid w:val="00BD1C51"/>
    <w:rsid w:val="00BE0290"/>
    <w:rsid w:val="00C03B31"/>
    <w:rsid w:val="00C5781A"/>
    <w:rsid w:val="00D8232C"/>
    <w:rsid w:val="00DA5F3E"/>
    <w:rsid w:val="00DD3E20"/>
    <w:rsid w:val="00E07AC5"/>
    <w:rsid w:val="00F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1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6C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A5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1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6C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A5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3521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4@izh-shl.udm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catras2008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catras2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школа №74</dc:creator>
  <cp:lastModifiedBy>Учитель</cp:lastModifiedBy>
  <cp:revision>2</cp:revision>
  <cp:lastPrinted>2024-03-25T07:09:00Z</cp:lastPrinted>
  <dcterms:created xsi:type="dcterms:W3CDTF">2026-03-18T04:30:00Z</dcterms:created>
  <dcterms:modified xsi:type="dcterms:W3CDTF">2026-03-18T04:30:00Z</dcterms:modified>
</cp:coreProperties>
</file>