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090446" w:rsidTr="00B63D53">
        <w:tc>
          <w:tcPr>
            <w:tcW w:w="4959" w:type="dxa"/>
          </w:tcPr>
          <w:p w:rsidR="00090446" w:rsidRPr="00BB582D" w:rsidRDefault="00090446" w:rsidP="00B10157">
            <w:pPr>
              <w:spacing w:after="0" w:line="240" w:lineRule="auto"/>
              <w:ind w:left="0" w:right="0" w:firstLine="0"/>
              <w:rPr>
                <w:b/>
                <w:sz w:val="36"/>
                <w:lang w:val="en-US"/>
              </w:rPr>
            </w:pPr>
          </w:p>
        </w:tc>
        <w:tc>
          <w:tcPr>
            <w:tcW w:w="4960" w:type="dxa"/>
          </w:tcPr>
          <w:p w:rsidR="00B63D53" w:rsidRPr="0036372E" w:rsidRDefault="00B63D53" w:rsidP="00B10157">
            <w:pPr>
              <w:spacing w:after="0" w:line="240" w:lineRule="auto"/>
              <w:ind w:left="64" w:hanging="77"/>
              <w:outlineLvl w:val="0"/>
              <w:rPr>
                <w:bCs/>
                <w:kern w:val="36"/>
                <w:szCs w:val="28"/>
              </w:rPr>
            </w:pPr>
            <w:r w:rsidRPr="0036372E">
              <w:rPr>
                <w:bCs/>
                <w:kern w:val="36"/>
                <w:szCs w:val="28"/>
              </w:rPr>
              <w:t>Утверждено</w:t>
            </w:r>
          </w:p>
          <w:p w:rsidR="00B63D53" w:rsidRPr="0036372E" w:rsidRDefault="00B63D53" w:rsidP="00B10157">
            <w:pPr>
              <w:spacing w:after="0" w:line="240" w:lineRule="auto"/>
              <w:ind w:left="64" w:hanging="77"/>
              <w:outlineLvl w:val="0"/>
              <w:rPr>
                <w:bCs/>
                <w:kern w:val="36"/>
                <w:szCs w:val="28"/>
              </w:rPr>
            </w:pPr>
            <w:r w:rsidRPr="0036372E">
              <w:rPr>
                <w:bCs/>
                <w:kern w:val="36"/>
                <w:szCs w:val="28"/>
              </w:rPr>
              <w:t xml:space="preserve">Директор ГБОУ Школа </w:t>
            </w:r>
          </w:p>
          <w:p w:rsidR="00B63D53" w:rsidRPr="0036372E" w:rsidRDefault="00B63D53" w:rsidP="00B10157">
            <w:pPr>
              <w:spacing w:after="0" w:line="240" w:lineRule="auto"/>
              <w:ind w:left="64" w:hanging="77"/>
              <w:outlineLvl w:val="0"/>
              <w:rPr>
                <w:bCs/>
                <w:kern w:val="36"/>
                <w:szCs w:val="28"/>
              </w:rPr>
            </w:pPr>
            <w:r w:rsidRPr="0036372E">
              <w:rPr>
                <w:bCs/>
                <w:kern w:val="36"/>
                <w:szCs w:val="28"/>
              </w:rPr>
              <w:t>№ 56 имени академика</w:t>
            </w:r>
          </w:p>
          <w:p w:rsidR="00B63D53" w:rsidRPr="0036372E" w:rsidRDefault="00B63D53" w:rsidP="00B10157">
            <w:pPr>
              <w:spacing w:after="0" w:line="240" w:lineRule="auto"/>
              <w:ind w:left="64" w:hanging="77"/>
              <w:outlineLvl w:val="0"/>
              <w:rPr>
                <w:bCs/>
                <w:kern w:val="36"/>
                <w:szCs w:val="28"/>
              </w:rPr>
            </w:pPr>
            <w:r w:rsidRPr="0036372E">
              <w:rPr>
                <w:bCs/>
                <w:kern w:val="36"/>
                <w:szCs w:val="28"/>
              </w:rPr>
              <w:t xml:space="preserve"> В. А. Легасова  </w:t>
            </w:r>
          </w:p>
          <w:p w:rsidR="00B63D53" w:rsidRDefault="00B63D53" w:rsidP="00B10157">
            <w:pPr>
              <w:spacing w:after="0" w:line="240" w:lineRule="auto"/>
              <w:ind w:left="64" w:hanging="77"/>
              <w:outlineLvl w:val="0"/>
              <w:rPr>
                <w:bCs/>
                <w:kern w:val="36"/>
                <w:szCs w:val="28"/>
              </w:rPr>
            </w:pPr>
          </w:p>
          <w:p w:rsidR="00B63D53" w:rsidRPr="0036372E" w:rsidRDefault="00B63D53" w:rsidP="00B10157">
            <w:pPr>
              <w:spacing w:after="0" w:line="240" w:lineRule="auto"/>
              <w:ind w:left="64" w:hanging="77"/>
              <w:outlineLvl w:val="0"/>
              <w:rPr>
                <w:bCs/>
                <w:kern w:val="36"/>
                <w:szCs w:val="28"/>
              </w:rPr>
            </w:pPr>
            <w:r w:rsidRPr="0036372E">
              <w:rPr>
                <w:bCs/>
                <w:kern w:val="36"/>
                <w:szCs w:val="28"/>
              </w:rPr>
              <w:t>________</w:t>
            </w:r>
            <w:r w:rsidR="0026295F">
              <w:rPr>
                <w:bCs/>
                <w:kern w:val="36"/>
                <w:szCs w:val="28"/>
              </w:rPr>
              <w:t>___________</w:t>
            </w:r>
            <w:proofErr w:type="spellStart"/>
            <w:r w:rsidR="0026295F">
              <w:rPr>
                <w:bCs/>
                <w:kern w:val="36"/>
                <w:szCs w:val="28"/>
              </w:rPr>
              <w:t>Ф.Ф.Федин</w:t>
            </w:r>
            <w:proofErr w:type="spellEnd"/>
          </w:p>
          <w:p w:rsidR="00090446" w:rsidRDefault="0026295F" w:rsidP="00B10157">
            <w:pPr>
              <w:spacing w:after="0" w:line="240" w:lineRule="auto"/>
              <w:ind w:left="64" w:right="0" w:firstLine="0"/>
              <w:rPr>
                <w:b/>
                <w:sz w:val="36"/>
              </w:rPr>
            </w:pPr>
            <w:r>
              <w:rPr>
                <w:bCs/>
                <w:kern w:val="36"/>
                <w:szCs w:val="28"/>
              </w:rPr>
              <w:t>«____»____________ 2024</w:t>
            </w:r>
            <w:r w:rsidR="00B63D53" w:rsidRPr="0036372E">
              <w:rPr>
                <w:bCs/>
                <w:kern w:val="36"/>
                <w:szCs w:val="28"/>
              </w:rPr>
              <w:t>г.</w:t>
            </w:r>
          </w:p>
        </w:tc>
      </w:tr>
    </w:tbl>
    <w:p w:rsidR="00001A02" w:rsidRDefault="00001A02" w:rsidP="00B10157">
      <w:pPr>
        <w:spacing w:after="0" w:line="240" w:lineRule="auto"/>
        <w:ind w:left="0" w:right="0" w:firstLine="0"/>
        <w:rPr>
          <w:b/>
          <w:sz w:val="36"/>
        </w:rPr>
      </w:pPr>
    </w:p>
    <w:p w:rsidR="00090446" w:rsidRDefault="00090446" w:rsidP="00B10157">
      <w:pPr>
        <w:spacing w:after="0" w:line="240" w:lineRule="auto"/>
        <w:ind w:left="0" w:right="0" w:firstLine="0"/>
        <w:rPr>
          <w:b/>
          <w:sz w:val="36"/>
        </w:rPr>
      </w:pPr>
    </w:p>
    <w:p w:rsidR="00090446" w:rsidRDefault="007626A6" w:rsidP="00B10157">
      <w:pPr>
        <w:spacing w:after="0" w:line="240" w:lineRule="auto"/>
        <w:ind w:left="0" w:right="0" w:firstLine="0"/>
        <w:rPr>
          <w:b/>
          <w:sz w:val="36"/>
        </w:rPr>
      </w:pPr>
      <w:r>
        <w:rPr>
          <w:b/>
          <w:sz w:val="36"/>
        </w:rPr>
        <w:t xml:space="preserve"> </w:t>
      </w:r>
    </w:p>
    <w:p w:rsidR="00D93F72" w:rsidRPr="00D93F72" w:rsidRDefault="00D93F72" w:rsidP="00B10157">
      <w:pPr>
        <w:spacing w:after="0" w:line="240" w:lineRule="auto"/>
        <w:ind w:left="0" w:right="0" w:firstLine="0"/>
        <w:jc w:val="center"/>
        <w:rPr>
          <w:b/>
          <w:sz w:val="36"/>
        </w:rPr>
      </w:pPr>
      <w:r w:rsidRPr="00D93F72">
        <w:rPr>
          <w:b/>
          <w:sz w:val="36"/>
        </w:rPr>
        <w:t>Положение</w:t>
      </w:r>
    </w:p>
    <w:p w:rsidR="00D93F72" w:rsidRPr="00B63D53" w:rsidRDefault="00B63D53" w:rsidP="00B10157">
      <w:pPr>
        <w:spacing w:after="0" w:line="240" w:lineRule="auto"/>
        <w:ind w:left="0" w:right="0" w:firstLine="0"/>
        <w:jc w:val="center"/>
        <w:rPr>
          <w:b/>
        </w:rPr>
      </w:pPr>
      <w:r w:rsidRPr="00B63D53">
        <w:rPr>
          <w:b/>
        </w:rPr>
        <w:t>о</w:t>
      </w:r>
      <w:r w:rsidR="00D93F72" w:rsidRPr="00B63D53">
        <w:rPr>
          <w:b/>
        </w:rPr>
        <w:t>б</w:t>
      </w:r>
      <w:r w:rsidR="00001A02" w:rsidRPr="00B63D53">
        <w:rPr>
          <w:b/>
        </w:rPr>
        <w:t xml:space="preserve"> организации </w:t>
      </w:r>
      <w:r w:rsidR="00D93F72" w:rsidRPr="00B63D53">
        <w:rPr>
          <w:b/>
        </w:rPr>
        <w:t xml:space="preserve"> </w:t>
      </w:r>
      <w:r w:rsidR="007626A6">
        <w:rPr>
          <w:b/>
        </w:rPr>
        <w:t xml:space="preserve"> </w:t>
      </w:r>
      <w:r w:rsidR="00D93F72" w:rsidRPr="00B63D53">
        <w:rPr>
          <w:b/>
        </w:rPr>
        <w:t xml:space="preserve">  </w:t>
      </w:r>
      <w:r w:rsidR="00451F93">
        <w:rPr>
          <w:b/>
        </w:rPr>
        <w:t xml:space="preserve"> школьной </w:t>
      </w:r>
      <w:r w:rsidR="00D93F72" w:rsidRPr="00B63D53">
        <w:rPr>
          <w:b/>
        </w:rPr>
        <w:t>конференции</w:t>
      </w:r>
    </w:p>
    <w:p w:rsidR="00451F93" w:rsidRDefault="00451F93" w:rsidP="00B10157">
      <w:pPr>
        <w:spacing w:after="0" w:line="240" w:lineRule="auto"/>
        <w:ind w:left="0" w:right="0" w:firstLine="0"/>
        <w:jc w:val="center"/>
        <w:rPr>
          <w:b/>
        </w:rPr>
      </w:pPr>
      <w:r w:rsidRPr="00B63D53">
        <w:rPr>
          <w:b/>
        </w:rPr>
        <w:t>проектно-</w:t>
      </w:r>
      <w:r>
        <w:rPr>
          <w:b/>
        </w:rPr>
        <w:t>просветительских и проектно-</w:t>
      </w:r>
      <w:r w:rsidR="0026295F">
        <w:rPr>
          <w:b/>
        </w:rPr>
        <w:t>исследовательских работ</w:t>
      </w:r>
    </w:p>
    <w:p w:rsidR="00D93F72" w:rsidRDefault="00451F93" w:rsidP="00B10157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>«Наше имя- Россия!»</w:t>
      </w:r>
    </w:p>
    <w:p w:rsidR="00D93F72" w:rsidRDefault="00D93F72" w:rsidP="00B10157">
      <w:pPr>
        <w:spacing w:after="0" w:line="240" w:lineRule="auto"/>
        <w:ind w:left="0" w:right="0" w:firstLine="0"/>
        <w:rPr>
          <w:b/>
        </w:rPr>
      </w:pPr>
    </w:p>
    <w:p w:rsidR="00D93F72" w:rsidRPr="001C6FE3" w:rsidRDefault="00D93F72" w:rsidP="00B10157">
      <w:pPr>
        <w:pStyle w:val="a3"/>
        <w:numPr>
          <w:ilvl w:val="0"/>
          <w:numId w:val="22"/>
        </w:numPr>
        <w:tabs>
          <w:tab w:val="left" w:pos="1134"/>
        </w:tabs>
        <w:spacing w:before="120" w:after="120" w:line="240" w:lineRule="auto"/>
        <w:ind w:left="0" w:right="0" w:firstLine="851"/>
        <w:rPr>
          <w:b/>
        </w:rPr>
      </w:pPr>
      <w:r w:rsidRPr="001C6FE3">
        <w:rPr>
          <w:b/>
        </w:rPr>
        <w:t>Общие положения.</w:t>
      </w:r>
    </w:p>
    <w:p w:rsidR="00D93F72" w:rsidRPr="00451F93" w:rsidRDefault="00D93F72" w:rsidP="00B10157">
      <w:pPr>
        <w:spacing w:after="0" w:line="240" w:lineRule="auto"/>
        <w:ind w:left="0" w:right="0" w:firstLine="708"/>
        <w:rPr>
          <w:b/>
        </w:rPr>
      </w:pPr>
      <w:r w:rsidRPr="007A5C76">
        <w:t xml:space="preserve">Настоящее положение определяет условия, </w:t>
      </w:r>
      <w:r w:rsidR="00BB582D">
        <w:t xml:space="preserve">порядок организации проведения </w:t>
      </w:r>
      <w:r w:rsidR="00BB582D">
        <w:rPr>
          <w:spacing w:val="-6"/>
        </w:rPr>
        <w:t>Государственным бюджетным общеобразовательным</w:t>
      </w:r>
      <w:r w:rsidR="00BB582D" w:rsidRPr="00412C14">
        <w:rPr>
          <w:spacing w:val="-6"/>
        </w:rPr>
        <w:t xml:space="preserve"> </w:t>
      </w:r>
      <w:r w:rsidR="00BB582D">
        <w:rPr>
          <w:spacing w:val="-6"/>
        </w:rPr>
        <w:t xml:space="preserve">учреждением </w:t>
      </w:r>
      <w:r w:rsidR="00BB582D" w:rsidRPr="00412C14">
        <w:rPr>
          <w:spacing w:val="-6"/>
        </w:rPr>
        <w:t>города Москвы «Школа № 56 имени академика</w:t>
      </w:r>
      <w:r w:rsidR="00BB582D">
        <w:rPr>
          <w:spacing w:val="-6"/>
        </w:rPr>
        <w:t xml:space="preserve"> В.А. Легасова» (далее – Школа, </w:t>
      </w:r>
      <w:r w:rsidR="00BB582D" w:rsidRPr="007A5C76">
        <w:t>Г</w:t>
      </w:r>
      <w:r w:rsidR="00AF781F">
        <w:t xml:space="preserve">БОУ Школа № 56 имени академика </w:t>
      </w:r>
      <w:r w:rsidR="00BB582D" w:rsidRPr="007A5C76">
        <w:t>В.А.</w:t>
      </w:r>
      <w:r w:rsidR="005F0C94">
        <w:t xml:space="preserve"> </w:t>
      </w:r>
      <w:r w:rsidR="00BB582D" w:rsidRPr="007A5C76">
        <w:t>Легасова</w:t>
      </w:r>
      <w:r w:rsidR="00BB582D">
        <w:t>)</w:t>
      </w:r>
      <w:r w:rsidR="00BB582D" w:rsidRPr="007A5C76">
        <w:t xml:space="preserve"> </w:t>
      </w:r>
      <w:r w:rsidR="006B082E">
        <w:t xml:space="preserve">конференции </w:t>
      </w:r>
      <w:r w:rsidR="00451F93" w:rsidRPr="00B63D53">
        <w:rPr>
          <w:b/>
        </w:rPr>
        <w:t>проектно-</w:t>
      </w:r>
      <w:r w:rsidR="00451F93">
        <w:rPr>
          <w:b/>
        </w:rPr>
        <w:t>просветительских и проектно-</w:t>
      </w:r>
      <w:r w:rsidR="0026295F">
        <w:rPr>
          <w:b/>
        </w:rPr>
        <w:t xml:space="preserve">исследовательских работ </w:t>
      </w:r>
      <w:r w:rsidR="0026295F" w:rsidRPr="00B63D53">
        <w:rPr>
          <w:b/>
        </w:rPr>
        <w:t>«</w:t>
      </w:r>
      <w:r w:rsidR="00B10157">
        <w:rPr>
          <w:b/>
        </w:rPr>
        <w:t xml:space="preserve">Наше имя </w:t>
      </w:r>
      <w:r w:rsidR="00451F93">
        <w:rPr>
          <w:b/>
        </w:rPr>
        <w:t xml:space="preserve">Россия!» </w:t>
      </w:r>
      <w:r w:rsidR="005F0C94" w:rsidRPr="005F0C94">
        <w:t>(</w:t>
      </w:r>
      <w:r w:rsidR="005F0C94">
        <w:t>далее – Конференция)</w:t>
      </w:r>
      <w:r w:rsidR="00BB582D">
        <w:t>.</w:t>
      </w:r>
    </w:p>
    <w:p w:rsidR="00D93F72" w:rsidRDefault="00BB582D" w:rsidP="00B10157">
      <w:pPr>
        <w:pStyle w:val="a3"/>
        <w:numPr>
          <w:ilvl w:val="1"/>
          <w:numId w:val="22"/>
        </w:numPr>
        <w:tabs>
          <w:tab w:val="left" w:pos="1276"/>
        </w:tabs>
        <w:spacing w:after="0" w:line="240" w:lineRule="auto"/>
        <w:ind w:left="0" w:right="0" w:firstLine="851"/>
      </w:pPr>
      <w:r>
        <w:t>Настоящее</w:t>
      </w:r>
      <w:r w:rsidR="00D93F72" w:rsidRPr="007A5C76">
        <w:t xml:space="preserve"> Положени</w:t>
      </w:r>
      <w:r>
        <w:t>е</w:t>
      </w:r>
      <w:r w:rsidR="00D93F72" w:rsidRPr="007A5C76">
        <w:t xml:space="preserve"> </w:t>
      </w:r>
      <w:r>
        <w:t xml:space="preserve">разработано в соответствии со следующими </w:t>
      </w:r>
      <w:r w:rsidR="007A5C76">
        <w:t>документ</w:t>
      </w:r>
      <w:r>
        <w:t>ами</w:t>
      </w:r>
      <w:r w:rsidR="007A5C76">
        <w:t>:</w:t>
      </w:r>
    </w:p>
    <w:p w:rsidR="00BB0DA7" w:rsidRDefault="00BB582D" w:rsidP="00B10157">
      <w:pPr>
        <w:tabs>
          <w:tab w:val="left" w:pos="1276"/>
        </w:tabs>
        <w:spacing w:after="0" w:line="240" w:lineRule="auto"/>
        <w:ind w:left="0" w:right="0" w:firstLine="851"/>
      </w:pPr>
      <w:r>
        <w:t>–</w:t>
      </w:r>
      <w:r w:rsidRPr="00BB582D">
        <w:t xml:space="preserve">– </w:t>
      </w:r>
      <w:r w:rsidR="00077189">
        <w:t>Указ</w:t>
      </w:r>
      <w:r w:rsidR="004F1866">
        <w:t>ы</w:t>
      </w:r>
      <w:r w:rsidR="00077189">
        <w:t xml:space="preserve"> Президента Российской Федерации от 25 декабря 2020 г. № 812 «О</w:t>
      </w:r>
      <w:r w:rsidR="004F1866">
        <w:t xml:space="preserve">б определении </w:t>
      </w:r>
      <w:r w:rsidR="00077189">
        <w:t>в Российской Федерации</w:t>
      </w:r>
      <w:r w:rsidR="004F1866">
        <w:t xml:space="preserve"> тем Года</w:t>
      </w:r>
      <w:r w:rsidR="00077189">
        <w:t xml:space="preserve">». </w:t>
      </w:r>
    </w:p>
    <w:p w:rsidR="00BB0DA7" w:rsidRDefault="00BB582D" w:rsidP="00B10157">
      <w:pPr>
        <w:tabs>
          <w:tab w:val="left" w:pos="1276"/>
        </w:tabs>
        <w:spacing w:after="0" w:line="240" w:lineRule="auto"/>
        <w:ind w:left="0" w:right="0" w:firstLine="851"/>
      </w:pPr>
      <w:r w:rsidRPr="00BB582D">
        <w:t xml:space="preserve">– </w:t>
      </w:r>
      <w:r w:rsidR="00077189">
        <w:t>Приказ Министерства просвещения Российской Федерации от 11.12.2020 № 715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 год»</w:t>
      </w:r>
      <w:r w:rsidRPr="00BB582D">
        <w:t>;</w:t>
      </w:r>
    </w:p>
    <w:p w:rsidR="00BB0DA7" w:rsidRDefault="00BB582D" w:rsidP="00B10157">
      <w:pPr>
        <w:tabs>
          <w:tab w:val="left" w:pos="1276"/>
        </w:tabs>
        <w:spacing w:after="0" w:line="240" w:lineRule="auto"/>
        <w:ind w:left="0" w:right="0" w:firstLine="851"/>
      </w:pPr>
      <w:r w:rsidRPr="00BB582D">
        <w:t xml:space="preserve">– </w:t>
      </w:r>
      <w:r w:rsidR="00077189">
        <w:t xml:space="preserve">Указ Президента РФ от 21 июля 2020 г. № 474 «О национальных целях </w:t>
      </w:r>
      <w:r>
        <w:t>развития России до 2030 года»;</w:t>
      </w:r>
    </w:p>
    <w:p w:rsidR="00BB0DA7" w:rsidRDefault="00BB582D" w:rsidP="00B10157">
      <w:pPr>
        <w:tabs>
          <w:tab w:val="left" w:pos="1276"/>
        </w:tabs>
        <w:spacing w:after="0" w:line="240" w:lineRule="auto"/>
        <w:ind w:left="0" w:right="0" w:firstLine="851"/>
      </w:pPr>
      <w:r w:rsidRPr="00BB582D">
        <w:t xml:space="preserve">– </w:t>
      </w:r>
      <w:r w:rsidR="00077189">
        <w:t>Государственная программа города Москвы «Развитие образования города Москвы («Столичное образование»)» (ре</w:t>
      </w:r>
      <w:r>
        <w:t>д. от 4 июня 2019 г. № 627-ПП);</w:t>
      </w:r>
    </w:p>
    <w:p w:rsidR="00BB0DA7" w:rsidRDefault="00BB582D" w:rsidP="00B10157">
      <w:pPr>
        <w:tabs>
          <w:tab w:val="left" w:pos="1276"/>
        </w:tabs>
        <w:spacing w:after="0" w:line="240" w:lineRule="auto"/>
        <w:ind w:left="0" w:right="0" w:firstLine="851"/>
      </w:pPr>
      <w:r w:rsidRPr="00BB582D">
        <w:t xml:space="preserve">– </w:t>
      </w:r>
      <w:r w:rsidR="00077189">
        <w:t>Протокол заседания проектного комитета по национальному проекту «Образование» от 7 декабря 2018 года № 3 «Паспорт Федерального п</w:t>
      </w:r>
      <w:r>
        <w:t>роекта «Успех каждого ребёнка»;</w:t>
      </w:r>
    </w:p>
    <w:p w:rsidR="00BB0DA7" w:rsidRPr="005F0C94" w:rsidRDefault="00BB582D" w:rsidP="00B10157">
      <w:pPr>
        <w:tabs>
          <w:tab w:val="left" w:pos="1276"/>
        </w:tabs>
        <w:spacing w:after="0" w:line="240" w:lineRule="auto"/>
        <w:ind w:left="0" w:right="0" w:firstLine="851"/>
      </w:pPr>
      <w:r w:rsidRPr="00BB582D">
        <w:t xml:space="preserve">– </w:t>
      </w:r>
      <w:r w:rsidR="00077189">
        <w:t>Протокол заседания президиума Совета при Президенте Российской Федерации по стратегическому развитию и национальным проектам от 3 сентября 2018 года № 10 «Нац</w:t>
      </w:r>
      <w:r w:rsidR="005F0C94">
        <w:t>иональный проект «Образование;</w:t>
      </w:r>
    </w:p>
    <w:p w:rsidR="00BB0DA7" w:rsidRDefault="00BB582D" w:rsidP="00B10157">
      <w:pPr>
        <w:tabs>
          <w:tab w:val="left" w:pos="1276"/>
        </w:tabs>
        <w:spacing w:after="0" w:line="240" w:lineRule="auto"/>
        <w:ind w:left="0" w:right="0" w:firstLine="851"/>
      </w:pPr>
      <w:r w:rsidRPr="00BB582D">
        <w:lastRenderedPageBreak/>
        <w:t xml:space="preserve">– </w:t>
      </w:r>
      <w:r w:rsidR="00077189">
        <w:t>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="005F0C94">
        <w:t>ации образовательных программ»;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</w:pPr>
      <w:r>
        <w:t>1.</w:t>
      </w:r>
      <w:proofErr w:type="gramStart"/>
      <w:r>
        <w:t>2.</w:t>
      </w:r>
      <w:r w:rsidR="00077189" w:rsidRPr="00B10157">
        <w:rPr>
          <w:b/>
        </w:rPr>
        <w:t>Конференция</w:t>
      </w:r>
      <w:proofErr w:type="gramEnd"/>
      <w:r w:rsidR="00077189">
        <w:t xml:space="preserve"> является ежегодным </w:t>
      </w:r>
      <w:r>
        <w:t xml:space="preserve">общешкольным </w:t>
      </w:r>
      <w:r w:rsidR="00077189">
        <w:t>мероприятием, носит открытый характер как по составу участников, так и по тематике представленных работ и направлена на развитие интеллектуального потенциала обучающихся</w:t>
      </w:r>
      <w:r w:rsidR="004F1C96" w:rsidRPr="004F1C96">
        <w:t xml:space="preserve"> </w:t>
      </w:r>
      <w:r w:rsidR="004F1C96" w:rsidRPr="00B10157">
        <w:rPr>
          <w:b/>
        </w:rPr>
        <w:t>Школы</w:t>
      </w:r>
      <w:r w:rsidR="00077189" w:rsidRPr="00B10157">
        <w:rPr>
          <w:b/>
        </w:rPr>
        <w:t xml:space="preserve">, </w:t>
      </w:r>
      <w:r w:rsidRPr="00B10157">
        <w:rPr>
          <w:b/>
        </w:rPr>
        <w:t xml:space="preserve">патриотизма и гражданственности, </w:t>
      </w:r>
      <w:r w:rsidR="00077189" w:rsidRPr="00B10157">
        <w:rPr>
          <w:b/>
        </w:rPr>
        <w:t xml:space="preserve">формирование умений самостоятельной учебно-познавательной деятельности. 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left="0" w:right="0" w:firstLine="0"/>
      </w:pPr>
      <w:r>
        <w:t>1.3.</w:t>
      </w:r>
      <w:r w:rsidR="00077189">
        <w:t xml:space="preserve">Информация о Конференции размещается на сайте </w:t>
      </w:r>
      <w:r w:rsidR="007A5C76">
        <w:t xml:space="preserve"> ГБОУ Школа № 56 имени академика В.А. Легасова </w:t>
      </w:r>
      <w:hyperlink r:id="rId7" w:history="1">
        <w:r w:rsidR="007A5C76" w:rsidRPr="008E329A">
          <w:rPr>
            <w:rStyle w:val="a6"/>
          </w:rPr>
          <w:t>https://sch56.mskobr.ru/</w:t>
        </w:r>
      </w:hyperlink>
      <w:r w:rsidR="00077189">
        <w:t>Проектная деятельность/ Конференция «</w:t>
      </w:r>
      <w:r w:rsidR="007A5C76">
        <w:t>Россия: горизонты открытий»</w:t>
      </w:r>
      <w:r w:rsidR="004F1C96">
        <w:t>.</w:t>
      </w:r>
    </w:p>
    <w:p w:rsidR="00BB0DA7" w:rsidRPr="004F1866" w:rsidRDefault="00B10157" w:rsidP="00B10157">
      <w:pPr>
        <w:tabs>
          <w:tab w:val="left" w:pos="1276"/>
        </w:tabs>
        <w:spacing w:after="0" w:line="240" w:lineRule="auto"/>
        <w:ind w:right="0"/>
        <w:rPr>
          <w:b/>
        </w:rPr>
      </w:pPr>
      <w:r>
        <w:t>1.4.</w:t>
      </w:r>
      <w:r w:rsidR="004F1C96">
        <w:t xml:space="preserve"> </w:t>
      </w:r>
      <w:r w:rsidR="00077189">
        <w:t xml:space="preserve">Материалы </w:t>
      </w:r>
      <w:r w:rsidR="004F1866">
        <w:t xml:space="preserve">Конференции </w:t>
      </w:r>
      <w:r w:rsidR="00077189">
        <w:t>проектно-</w:t>
      </w:r>
      <w:r w:rsidR="006B082E">
        <w:rPr>
          <w:b/>
        </w:rPr>
        <w:t>просветительских</w:t>
      </w:r>
      <w:r w:rsidR="004F1866">
        <w:rPr>
          <w:b/>
        </w:rPr>
        <w:t xml:space="preserve"> и </w:t>
      </w:r>
      <w:r w:rsidR="004F1866" w:rsidRPr="004F1866">
        <w:rPr>
          <w:b/>
        </w:rPr>
        <w:t>проектно-</w:t>
      </w:r>
      <w:r w:rsidR="0026295F" w:rsidRPr="004F1866">
        <w:rPr>
          <w:b/>
        </w:rPr>
        <w:t>исследовательских работ «</w:t>
      </w:r>
      <w:r w:rsidR="004F1866" w:rsidRPr="004F1866">
        <w:rPr>
          <w:b/>
        </w:rPr>
        <w:t>Наше имя- Россия!»</w:t>
      </w:r>
      <w:r w:rsidR="004F1866">
        <w:rPr>
          <w:b/>
        </w:rPr>
        <w:t xml:space="preserve"> </w:t>
      </w:r>
      <w:r w:rsidR="00077189">
        <w:t xml:space="preserve">могут быть использованы в образовательных целях. </w:t>
      </w:r>
    </w:p>
    <w:p w:rsidR="00BB0DA7" w:rsidRDefault="00077189" w:rsidP="00B10157">
      <w:pPr>
        <w:pStyle w:val="a3"/>
        <w:numPr>
          <w:ilvl w:val="0"/>
          <w:numId w:val="22"/>
        </w:numPr>
        <w:tabs>
          <w:tab w:val="left" w:pos="1276"/>
        </w:tabs>
        <w:spacing w:before="120" w:after="120" w:line="240" w:lineRule="auto"/>
        <w:ind w:right="0"/>
        <w:contextualSpacing w:val="0"/>
      </w:pPr>
      <w:r w:rsidRPr="00001A02">
        <w:rPr>
          <w:b/>
        </w:rPr>
        <w:t>Цель и задачи Конференции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  <w:rPr>
          <w:b/>
        </w:rPr>
      </w:pPr>
      <w:r>
        <w:t>2.1</w:t>
      </w:r>
      <w:r w:rsidR="004F1C96" w:rsidRPr="004F1C96">
        <w:t>Целями Конференции является</w:t>
      </w:r>
      <w:r w:rsidR="00077189" w:rsidRPr="00B10157">
        <w:rPr>
          <w:b/>
        </w:rPr>
        <w:t xml:space="preserve"> </w:t>
      </w:r>
      <w:r w:rsidR="00077189">
        <w:t>содействие у</w:t>
      </w:r>
      <w:r w:rsidR="006B082E">
        <w:t>креплению гражданского единства</w:t>
      </w:r>
      <w:r w:rsidR="00077189">
        <w:t xml:space="preserve"> через развитие </w:t>
      </w:r>
      <w:r w:rsidR="00077189" w:rsidRPr="00B10157">
        <w:rPr>
          <w:b/>
        </w:rPr>
        <w:t>интеллектуального и творческого потенциала обучающихся, формирование их социальных компетенций</w:t>
      </w:r>
      <w:r w:rsidR="004F1866" w:rsidRPr="00B10157">
        <w:rPr>
          <w:b/>
        </w:rPr>
        <w:t xml:space="preserve">, гражданственности и </w:t>
      </w:r>
      <w:r w:rsidR="0026295F" w:rsidRPr="00B10157">
        <w:rPr>
          <w:b/>
        </w:rPr>
        <w:t>патриотизма в</w:t>
      </w:r>
      <w:r w:rsidR="004F1866" w:rsidRPr="00B10157">
        <w:rPr>
          <w:b/>
        </w:rPr>
        <w:t xml:space="preserve"> процессе проектной</w:t>
      </w:r>
      <w:r w:rsidR="004F1C96" w:rsidRPr="00B10157">
        <w:rPr>
          <w:b/>
        </w:rPr>
        <w:t xml:space="preserve"> деятельности.</w:t>
      </w:r>
    </w:p>
    <w:p w:rsidR="00B10157" w:rsidRPr="00B10157" w:rsidRDefault="00B10157" w:rsidP="00B10157">
      <w:pPr>
        <w:tabs>
          <w:tab w:val="left" w:pos="1276"/>
        </w:tabs>
        <w:spacing w:after="0" w:line="240" w:lineRule="auto"/>
        <w:ind w:right="0"/>
        <w:rPr>
          <w:b/>
        </w:rPr>
      </w:pPr>
    </w:p>
    <w:p w:rsidR="00BB0DA7" w:rsidRPr="00B10157" w:rsidRDefault="00B10157" w:rsidP="00B10157">
      <w:pPr>
        <w:tabs>
          <w:tab w:val="left" w:pos="1276"/>
        </w:tabs>
        <w:spacing w:after="0" w:line="240" w:lineRule="auto"/>
        <w:ind w:right="0"/>
        <w:rPr>
          <w:b/>
        </w:rPr>
      </w:pPr>
      <w:r>
        <w:rPr>
          <w:b/>
        </w:rPr>
        <w:t>2.</w:t>
      </w:r>
      <w:proofErr w:type="gramStart"/>
      <w:r>
        <w:rPr>
          <w:b/>
        </w:rPr>
        <w:t>2.</w:t>
      </w:r>
      <w:r w:rsidR="004F1C96" w:rsidRPr="00B10157">
        <w:rPr>
          <w:b/>
        </w:rPr>
        <w:t>Задачами</w:t>
      </w:r>
      <w:proofErr w:type="gramEnd"/>
      <w:r w:rsidR="004F1C96" w:rsidRPr="00B10157">
        <w:rPr>
          <w:b/>
        </w:rPr>
        <w:t xml:space="preserve"> Конференции являются</w:t>
      </w:r>
      <w:r w:rsidR="00077189" w:rsidRPr="00B10157">
        <w:rPr>
          <w:b/>
        </w:rPr>
        <w:t>:</w:t>
      </w:r>
    </w:p>
    <w:p w:rsidR="00BB0DA7" w:rsidRDefault="00077189" w:rsidP="00B10157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0" w:firstLine="851"/>
      </w:pPr>
      <w:r>
        <w:t>повышение интереса подрастающего поколения к истории</w:t>
      </w:r>
      <w:r w:rsidR="007A5C76">
        <w:t xml:space="preserve"> и культуре</w:t>
      </w:r>
      <w:r w:rsidR="006B082E">
        <w:t xml:space="preserve"> России</w:t>
      </w:r>
      <w:r>
        <w:t xml:space="preserve">; </w:t>
      </w:r>
    </w:p>
    <w:p w:rsidR="00BB0DA7" w:rsidRDefault="00077189" w:rsidP="00B10157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0" w:firstLine="851"/>
      </w:pPr>
      <w:r>
        <w:t xml:space="preserve">приобщение обучающихся к процессу самостоятельного исследования актуальных проблем; </w:t>
      </w:r>
    </w:p>
    <w:p w:rsidR="00BB0DA7" w:rsidRDefault="00077189" w:rsidP="00B10157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0" w:firstLine="851"/>
      </w:pPr>
      <w:r>
        <w:t>освоение и использование возможностей современных информационных технологий;</w:t>
      </w:r>
      <w:r>
        <w:rPr>
          <w:rFonts w:ascii="Calibri" w:eastAsia="Calibri" w:hAnsi="Calibri" w:cs="Calibri"/>
          <w:sz w:val="22"/>
        </w:rPr>
        <w:t xml:space="preserve"> </w:t>
      </w:r>
    </w:p>
    <w:p w:rsidR="00B10157" w:rsidRDefault="00077189" w:rsidP="00B10157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0" w:firstLine="851"/>
      </w:pPr>
      <w:r>
        <w:t>формирование общероссийской идентичности на основе гражданско- патриотического и духовно-нрав</w:t>
      </w:r>
      <w:r w:rsidR="00B10157">
        <w:t>ственного воспитания.</w:t>
      </w:r>
    </w:p>
    <w:p w:rsidR="00BB0DA7" w:rsidRPr="00B10157" w:rsidRDefault="00077189" w:rsidP="00416460">
      <w:pPr>
        <w:tabs>
          <w:tab w:val="left" w:pos="1134"/>
        </w:tabs>
        <w:spacing w:after="0" w:line="240" w:lineRule="auto"/>
        <w:ind w:left="851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0157" w:rsidRPr="00B10157" w:rsidRDefault="00B10157" w:rsidP="00B10157">
      <w:pPr>
        <w:tabs>
          <w:tab w:val="left" w:pos="1134"/>
        </w:tabs>
        <w:spacing w:after="0" w:line="240" w:lineRule="auto"/>
        <w:ind w:left="0" w:right="0" w:firstLine="0"/>
        <w:rPr>
          <w:b/>
          <w:szCs w:val="28"/>
        </w:rPr>
      </w:pPr>
      <w:r w:rsidRPr="00B10157">
        <w:rPr>
          <w:rFonts w:eastAsia="Calibri"/>
          <w:b/>
          <w:szCs w:val="28"/>
        </w:rPr>
        <w:t>3.</w:t>
      </w:r>
      <w:r>
        <w:rPr>
          <w:rFonts w:eastAsia="Calibri"/>
          <w:b/>
          <w:szCs w:val="28"/>
        </w:rPr>
        <w:t xml:space="preserve"> Участники и содержание </w:t>
      </w:r>
    </w:p>
    <w:p w:rsidR="00BB0DA7" w:rsidRPr="004F1866" w:rsidRDefault="00B10157" w:rsidP="00B10157">
      <w:pPr>
        <w:tabs>
          <w:tab w:val="left" w:pos="1276"/>
        </w:tabs>
        <w:spacing w:after="0" w:line="240" w:lineRule="auto"/>
        <w:ind w:left="0" w:right="0" w:firstLine="0"/>
        <w:jc w:val="left"/>
        <w:rPr>
          <w:b/>
        </w:rPr>
      </w:pPr>
      <w:r>
        <w:rPr>
          <w:szCs w:val="28"/>
        </w:rPr>
        <w:t>3.1.</w:t>
      </w:r>
      <w:r w:rsidR="00077189" w:rsidRPr="00B10157">
        <w:rPr>
          <w:szCs w:val="28"/>
        </w:rPr>
        <w:t xml:space="preserve"> В</w:t>
      </w:r>
      <w:r w:rsidR="00077189">
        <w:t xml:space="preserve"> работе Конференции принимают участие </w:t>
      </w:r>
      <w:r w:rsidR="0020450C">
        <w:t xml:space="preserve">обучающиеся </w:t>
      </w:r>
      <w:r w:rsidR="00416460">
        <w:rPr>
          <w:b/>
        </w:rPr>
        <w:t>4-8</w:t>
      </w:r>
      <w:r w:rsidR="00AF781F" w:rsidRPr="004F1866">
        <w:rPr>
          <w:b/>
        </w:rPr>
        <w:t xml:space="preserve"> классов ГБОУ Школа № 56 имени академика В.А. Легасова</w:t>
      </w:r>
      <w:r w:rsidR="00077189" w:rsidRPr="004F1866">
        <w:rPr>
          <w:b/>
        </w:rPr>
        <w:t xml:space="preserve"> </w:t>
      </w:r>
    </w:p>
    <w:p w:rsidR="00BB0DA7" w:rsidRDefault="006B082E" w:rsidP="00B10157">
      <w:pPr>
        <w:tabs>
          <w:tab w:val="left" w:pos="1276"/>
        </w:tabs>
        <w:spacing w:after="0" w:line="240" w:lineRule="auto"/>
        <w:ind w:left="0" w:right="0" w:firstLine="0"/>
        <w:jc w:val="left"/>
      </w:pPr>
      <w:r>
        <w:t>3.2.</w:t>
      </w:r>
      <w:r w:rsidR="00451F93">
        <w:t xml:space="preserve"> </w:t>
      </w:r>
      <w:r w:rsidR="00077189">
        <w:t xml:space="preserve">На Конференцию представляются только </w:t>
      </w:r>
      <w:r w:rsidR="00077189" w:rsidRPr="006B082E">
        <w:rPr>
          <w:b/>
        </w:rPr>
        <w:t xml:space="preserve">индивидуальные </w:t>
      </w:r>
      <w:r w:rsidR="00077189">
        <w:t>проектно</w:t>
      </w:r>
      <w:r w:rsidR="007A5C76">
        <w:t>-</w:t>
      </w:r>
      <w:r w:rsidR="0026295F">
        <w:t>исследовательские и</w:t>
      </w:r>
      <w:r w:rsidR="00451F93">
        <w:t xml:space="preserve"> </w:t>
      </w:r>
      <w:r w:rsidR="00451F93" w:rsidRPr="007A5C76">
        <w:t>проектно-</w:t>
      </w:r>
      <w:r w:rsidR="0026295F" w:rsidRPr="004F1866">
        <w:t>просветительские работы</w:t>
      </w:r>
      <w:r w:rsidR="00077189" w:rsidRPr="004F1866">
        <w:t xml:space="preserve">. </w:t>
      </w:r>
      <w:r w:rsidR="0026295F" w:rsidRPr="004F1866">
        <w:t>Руководителями работы</w:t>
      </w:r>
      <w:r w:rsidR="00077189" w:rsidRPr="004F1866">
        <w:t xml:space="preserve"> могут быть не более двух</w:t>
      </w:r>
      <w:r w:rsidR="00077189" w:rsidRPr="00B10157">
        <w:rPr>
          <w:b/>
        </w:rPr>
        <w:t xml:space="preserve"> </w:t>
      </w:r>
      <w:r w:rsidR="00AF781F">
        <w:t>преподавателей</w:t>
      </w:r>
      <w:r w:rsidR="00077189">
        <w:t xml:space="preserve">. </w:t>
      </w:r>
    </w:p>
    <w:p w:rsidR="007A5C76" w:rsidRPr="00B10157" w:rsidRDefault="00B10157" w:rsidP="00B10157">
      <w:pPr>
        <w:tabs>
          <w:tab w:val="left" w:pos="1276"/>
        </w:tabs>
        <w:spacing w:after="0" w:line="240" w:lineRule="auto"/>
        <w:ind w:left="0" w:right="0" w:firstLine="0"/>
        <w:jc w:val="left"/>
      </w:pPr>
      <w:r>
        <w:t>3.</w:t>
      </w:r>
      <w:proofErr w:type="gramStart"/>
      <w:r>
        <w:t>3.</w:t>
      </w:r>
      <w:r w:rsidR="00077189" w:rsidRPr="00451F93">
        <w:rPr>
          <w:b/>
        </w:rPr>
        <w:t>Содержание</w:t>
      </w:r>
      <w:proofErr w:type="gramEnd"/>
      <w:r w:rsidR="00077189" w:rsidRPr="00451F93">
        <w:rPr>
          <w:b/>
        </w:rPr>
        <w:t xml:space="preserve"> работы должно </w:t>
      </w:r>
      <w:r w:rsidR="004F1866">
        <w:rPr>
          <w:b/>
        </w:rPr>
        <w:t xml:space="preserve">быть направлено на </w:t>
      </w:r>
      <w:r w:rsidR="00077189" w:rsidRPr="00451F93">
        <w:rPr>
          <w:b/>
        </w:rPr>
        <w:t>тематич</w:t>
      </w:r>
      <w:r w:rsidR="004F1866">
        <w:rPr>
          <w:b/>
        </w:rPr>
        <w:t>еское направление</w:t>
      </w:r>
      <w:r w:rsidR="006B082E" w:rsidRPr="00451F93">
        <w:rPr>
          <w:b/>
        </w:rPr>
        <w:t xml:space="preserve"> Конференции, которое соответствует Теме Года, утверждённого в России</w:t>
      </w:r>
      <w:r w:rsidR="004F1866">
        <w:rPr>
          <w:b/>
        </w:rPr>
        <w:t>;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  <w:jc w:val="left"/>
      </w:pPr>
      <w:r>
        <w:t>3.4.</w:t>
      </w:r>
      <w:r w:rsidR="00451F93">
        <w:t xml:space="preserve"> </w:t>
      </w:r>
      <w:r w:rsidR="0026295F">
        <w:t>Проектная работа</w:t>
      </w:r>
      <w:r w:rsidR="00077189">
        <w:t>, не соответс</w:t>
      </w:r>
      <w:r w:rsidR="00001A02">
        <w:t>твующая условиям и требованиям</w:t>
      </w:r>
      <w:r w:rsidR="00077189">
        <w:t xml:space="preserve">, не является участником Конференции. </w:t>
      </w:r>
    </w:p>
    <w:p w:rsidR="00BB0DA7" w:rsidRDefault="00BB0DA7" w:rsidP="00416460">
      <w:pPr>
        <w:tabs>
          <w:tab w:val="left" w:pos="1276"/>
        </w:tabs>
        <w:spacing w:after="0" w:line="240" w:lineRule="auto"/>
        <w:ind w:right="0"/>
      </w:pPr>
    </w:p>
    <w:p w:rsidR="00BB0DA7" w:rsidRDefault="006B082E" w:rsidP="00B10157">
      <w:pPr>
        <w:tabs>
          <w:tab w:val="left" w:pos="1276"/>
        </w:tabs>
        <w:spacing w:before="120" w:after="120" w:line="240" w:lineRule="auto"/>
        <w:ind w:left="0" w:right="0" w:firstLine="851"/>
      </w:pPr>
      <w:r>
        <w:rPr>
          <w:b/>
        </w:rPr>
        <w:t>4</w:t>
      </w:r>
      <w:r w:rsidR="00077189">
        <w:rPr>
          <w:b/>
        </w:rPr>
        <w:t>. Сроки и этапы проведения Конференции</w:t>
      </w:r>
      <w:r w:rsidR="00077189">
        <w:t xml:space="preserve"> 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left="0" w:right="0" w:firstLine="0"/>
      </w:pPr>
      <w:r>
        <w:lastRenderedPageBreak/>
        <w:t xml:space="preserve">4.1. </w:t>
      </w:r>
      <w:r w:rsidR="00077189">
        <w:t>Период проведения Конференции с</w:t>
      </w:r>
      <w:r w:rsidR="00077189" w:rsidRPr="00AF781F">
        <w:rPr>
          <w:b/>
        </w:rPr>
        <w:t xml:space="preserve"> </w:t>
      </w:r>
      <w:r w:rsidR="008620C4" w:rsidRPr="00AF781F">
        <w:rPr>
          <w:b/>
        </w:rPr>
        <w:t xml:space="preserve">01 </w:t>
      </w:r>
      <w:r w:rsidR="0026295F">
        <w:rPr>
          <w:b/>
        </w:rPr>
        <w:t xml:space="preserve">ноября </w:t>
      </w:r>
      <w:r w:rsidR="0026295F" w:rsidRPr="00AF781F">
        <w:rPr>
          <w:b/>
        </w:rPr>
        <w:t>по</w:t>
      </w:r>
      <w:r w:rsidR="00077189" w:rsidRPr="00AF781F">
        <w:rPr>
          <w:b/>
        </w:rPr>
        <w:t xml:space="preserve"> </w:t>
      </w:r>
      <w:r w:rsidR="0020450C">
        <w:rPr>
          <w:b/>
        </w:rPr>
        <w:t>15 января следующего года.</w:t>
      </w:r>
    </w:p>
    <w:p w:rsidR="00B10157" w:rsidRDefault="00077189" w:rsidP="00B10157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right="0"/>
      </w:pPr>
      <w:r>
        <w:t xml:space="preserve">С </w:t>
      </w:r>
      <w:r w:rsidRPr="00B10157">
        <w:rPr>
          <w:b/>
        </w:rPr>
        <w:t xml:space="preserve">1 </w:t>
      </w:r>
      <w:r w:rsidR="0020450C" w:rsidRPr="00B10157">
        <w:rPr>
          <w:b/>
        </w:rPr>
        <w:t xml:space="preserve">ноября </w:t>
      </w:r>
      <w:r>
        <w:t>по</w:t>
      </w:r>
      <w:r w:rsidRPr="00B10157">
        <w:rPr>
          <w:b/>
        </w:rPr>
        <w:t xml:space="preserve"> </w:t>
      </w:r>
      <w:r w:rsidR="008620C4" w:rsidRPr="00B10157">
        <w:rPr>
          <w:b/>
        </w:rPr>
        <w:t>15</w:t>
      </w:r>
      <w:r w:rsidR="0020450C" w:rsidRPr="00B10157">
        <w:rPr>
          <w:b/>
        </w:rPr>
        <w:t xml:space="preserve"> декабря </w:t>
      </w:r>
      <w:r w:rsidR="002303C6" w:rsidRPr="00B10157">
        <w:rPr>
          <w:b/>
        </w:rPr>
        <w:t xml:space="preserve"> </w:t>
      </w:r>
      <w:r w:rsidRPr="00B10157">
        <w:rPr>
          <w:b/>
        </w:rPr>
        <w:t xml:space="preserve"> </w:t>
      </w:r>
      <w:r>
        <w:t>– регистрация участников Конференции и представление прое</w:t>
      </w:r>
      <w:r w:rsidR="00AF781F">
        <w:t>ктно-исследовательской работы.</w:t>
      </w:r>
    </w:p>
    <w:p w:rsidR="00BB0DA7" w:rsidRDefault="00001A02" w:rsidP="00B10157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right="0"/>
      </w:pPr>
      <w:r>
        <w:t>С</w:t>
      </w:r>
      <w:r w:rsidR="008620C4" w:rsidRPr="00B10157">
        <w:rPr>
          <w:b/>
        </w:rPr>
        <w:t xml:space="preserve"> 15</w:t>
      </w:r>
      <w:r w:rsidR="002303C6" w:rsidRPr="00B10157">
        <w:rPr>
          <w:b/>
        </w:rPr>
        <w:t xml:space="preserve"> </w:t>
      </w:r>
      <w:r w:rsidR="0020450C" w:rsidRPr="00B10157">
        <w:rPr>
          <w:b/>
        </w:rPr>
        <w:t xml:space="preserve">декабря </w:t>
      </w:r>
      <w:r w:rsidR="00077189">
        <w:t>по</w:t>
      </w:r>
      <w:r w:rsidR="0026295F" w:rsidRPr="00B10157">
        <w:rPr>
          <w:b/>
        </w:rPr>
        <w:t xml:space="preserve"> </w:t>
      </w:r>
      <w:r w:rsidR="008620C4" w:rsidRPr="00B10157">
        <w:rPr>
          <w:b/>
        </w:rPr>
        <w:t>0</w:t>
      </w:r>
      <w:r w:rsidR="0020450C" w:rsidRPr="00B10157">
        <w:rPr>
          <w:b/>
        </w:rPr>
        <w:t xml:space="preserve">5.01 следующего года </w:t>
      </w:r>
      <w:r w:rsidR="00077189">
        <w:t>–</w:t>
      </w:r>
      <w:r w:rsidR="00077189" w:rsidRPr="00B10157">
        <w:rPr>
          <w:b/>
        </w:rPr>
        <w:t xml:space="preserve"> </w:t>
      </w:r>
      <w:r w:rsidR="00077189">
        <w:t>заочная экспертная оценка</w:t>
      </w:r>
      <w:r w:rsidR="00077189" w:rsidRPr="00B10157">
        <w:rPr>
          <w:b/>
        </w:rPr>
        <w:t xml:space="preserve"> </w:t>
      </w:r>
      <w:r w:rsidR="0026295F">
        <w:t>проектных работ</w:t>
      </w:r>
      <w:r w:rsidR="00077189">
        <w:t xml:space="preserve">, представленных к участию в Конференции. </w:t>
      </w:r>
    </w:p>
    <w:p w:rsidR="008620C4" w:rsidRPr="00B10157" w:rsidRDefault="00213420" w:rsidP="00B10157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right="0"/>
      </w:pPr>
      <w:r w:rsidRPr="00B10157">
        <w:rPr>
          <w:b/>
        </w:rPr>
        <w:t xml:space="preserve">С </w:t>
      </w:r>
      <w:r w:rsidR="008620C4" w:rsidRPr="00B10157">
        <w:rPr>
          <w:b/>
        </w:rPr>
        <w:t xml:space="preserve">15 </w:t>
      </w:r>
      <w:r w:rsidR="0026295F" w:rsidRPr="00B10157">
        <w:rPr>
          <w:b/>
        </w:rPr>
        <w:t>января</w:t>
      </w:r>
      <w:r w:rsidR="0026295F">
        <w:t>–</w:t>
      </w:r>
      <w:r w:rsidR="00416460">
        <w:t>публичные выступления.</w:t>
      </w:r>
      <w:r w:rsidR="00077189">
        <w:t xml:space="preserve"> </w:t>
      </w:r>
      <w:r w:rsidR="00077189" w:rsidRPr="00B10157">
        <w:rPr>
          <w:b/>
        </w:rPr>
        <w:t xml:space="preserve"> </w:t>
      </w:r>
      <w:r w:rsidR="00416460">
        <w:rPr>
          <w:b/>
        </w:rPr>
        <w:t>И</w:t>
      </w:r>
      <w:r w:rsidR="008620C4" w:rsidRPr="00B10157">
        <w:rPr>
          <w:b/>
        </w:rPr>
        <w:t xml:space="preserve">тоговое мероприятие, церемония награждения призёров и победителей Конференции.  </w:t>
      </w:r>
    </w:p>
    <w:p w:rsidR="00BB0DA7" w:rsidRDefault="00B10157" w:rsidP="00B10157">
      <w:pPr>
        <w:tabs>
          <w:tab w:val="left" w:pos="1276"/>
        </w:tabs>
        <w:spacing w:before="120" w:after="120" w:line="240" w:lineRule="auto"/>
        <w:ind w:right="0"/>
      </w:pPr>
      <w:r>
        <w:rPr>
          <w:b/>
        </w:rPr>
        <w:t xml:space="preserve">5. </w:t>
      </w:r>
      <w:r w:rsidR="00077189">
        <w:rPr>
          <w:b/>
        </w:rPr>
        <w:t xml:space="preserve"> Порядок проведения Конференции</w:t>
      </w:r>
      <w:r w:rsidR="00077189">
        <w:t xml:space="preserve"> 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left="0" w:right="0" w:firstLine="0"/>
      </w:pPr>
      <w:r>
        <w:t>5</w:t>
      </w:r>
      <w:r w:rsidR="00BB582D">
        <w:t xml:space="preserve">.1. </w:t>
      </w:r>
      <w:r w:rsidR="00BB582D">
        <w:tab/>
        <w:t xml:space="preserve">Порядок </w:t>
      </w:r>
      <w:r w:rsidR="00AF781F">
        <w:t xml:space="preserve">работы </w:t>
      </w:r>
      <w:r w:rsidR="00BB582D">
        <w:t xml:space="preserve">Конференции </w:t>
      </w:r>
      <w:r w:rsidR="00077189">
        <w:t xml:space="preserve">определяется Программой, предусматривающей: </w:t>
      </w:r>
    </w:p>
    <w:p w:rsidR="00BB0DA7" w:rsidRDefault="00077189" w:rsidP="00B10157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0" w:firstLine="851"/>
      </w:pPr>
      <w:r>
        <w:t xml:space="preserve">торжественное открытие; </w:t>
      </w:r>
    </w:p>
    <w:p w:rsidR="00BB0DA7" w:rsidRDefault="00451F93" w:rsidP="00B10157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0" w:firstLine="851"/>
      </w:pPr>
      <w:r>
        <w:t>презентация работ</w:t>
      </w:r>
      <w:r w:rsidR="00077189">
        <w:t xml:space="preserve">; </w:t>
      </w:r>
    </w:p>
    <w:p w:rsidR="00BB0DA7" w:rsidRDefault="00077189" w:rsidP="00B10157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0" w:firstLine="851"/>
      </w:pPr>
      <w:r>
        <w:t xml:space="preserve">церемонию закрытия и награждения участников. 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</w:pPr>
      <w:r>
        <w:t>5.</w:t>
      </w:r>
      <w:proofErr w:type="gramStart"/>
      <w:r>
        <w:t>2.</w:t>
      </w:r>
      <w:r w:rsidR="00077189">
        <w:t>Ответственность</w:t>
      </w:r>
      <w:proofErr w:type="gramEnd"/>
      <w:r w:rsidR="00077189">
        <w:t xml:space="preserve"> за достоверность представленной информации возлагается на руководителя проекта. 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</w:pPr>
      <w:r>
        <w:t>5.</w:t>
      </w:r>
      <w:proofErr w:type="gramStart"/>
      <w:r>
        <w:t>3.Проектная</w:t>
      </w:r>
      <w:proofErr w:type="gramEnd"/>
      <w:r w:rsidR="00077189">
        <w:t xml:space="preserve"> работа, не соответствующая требованиям,</w:t>
      </w:r>
      <w:r w:rsidR="00AF781F">
        <w:t xml:space="preserve"> </w:t>
      </w:r>
      <w:r w:rsidR="00077189">
        <w:t>экспе</w:t>
      </w:r>
      <w:r w:rsidR="00AF781F">
        <w:t>ртным жюри не рассматривается.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</w:pPr>
      <w:r>
        <w:t>5.</w:t>
      </w:r>
      <w:proofErr w:type="gramStart"/>
      <w:r>
        <w:t>4.</w:t>
      </w:r>
      <w:r w:rsidR="00077189">
        <w:t>Регламент</w:t>
      </w:r>
      <w:proofErr w:type="gramEnd"/>
      <w:r w:rsidR="00077189">
        <w:t xml:space="preserve"> публичной защиты: выступление – </w:t>
      </w:r>
      <w:r w:rsidR="0020450C" w:rsidRPr="00B10157">
        <w:rPr>
          <w:b/>
        </w:rPr>
        <w:t>до 5</w:t>
      </w:r>
      <w:r w:rsidR="00077189" w:rsidRPr="00B10157">
        <w:rPr>
          <w:b/>
        </w:rPr>
        <w:t xml:space="preserve"> минут</w:t>
      </w:r>
      <w:r w:rsidR="00077189">
        <w:t xml:space="preserve">, ответы на вопросы жюри – </w:t>
      </w:r>
      <w:r w:rsidR="0020450C" w:rsidRPr="00B10157">
        <w:rPr>
          <w:b/>
        </w:rPr>
        <w:t>2</w:t>
      </w:r>
      <w:r w:rsidR="00077189" w:rsidRPr="00B10157">
        <w:rPr>
          <w:b/>
        </w:rPr>
        <w:t xml:space="preserve"> минуты</w:t>
      </w:r>
      <w:r w:rsidR="00077189">
        <w:t xml:space="preserve">. </w:t>
      </w:r>
    </w:p>
    <w:p w:rsidR="00B10157" w:rsidRDefault="00B10157" w:rsidP="00B10157">
      <w:pPr>
        <w:tabs>
          <w:tab w:val="left" w:pos="1276"/>
        </w:tabs>
        <w:spacing w:after="0" w:line="240" w:lineRule="auto"/>
        <w:ind w:right="0"/>
      </w:pPr>
      <w:r>
        <w:t>5.5.</w:t>
      </w:r>
      <w:r w:rsidR="00416460">
        <w:t>В день публичного выступления</w:t>
      </w:r>
      <w:r w:rsidR="00077189">
        <w:t xml:space="preserve"> участник Конференции должен иметь резервную копию работы на электронном носителе. 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</w:pPr>
      <w:r>
        <w:t>5.6.</w:t>
      </w:r>
      <w:r w:rsidR="00077189">
        <w:t>О месте и времени публичной защиты</w:t>
      </w:r>
      <w:r w:rsidR="00077189" w:rsidRPr="00B10157">
        <w:rPr>
          <w:b/>
        </w:rPr>
        <w:t xml:space="preserve"> </w:t>
      </w:r>
      <w:r w:rsidR="00077189">
        <w:t>работ</w:t>
      </w:r>
      <w:r w:rsidR="00077189" w:rsidRPr="00B10157">
        <w:rPr>
          <w:b/>
        </w:rPr>
        <w:t xml:space="preserve"> </w:t>
      </w:r>
      <w:r w:rsidR="00077189">
        <w:t xml:space="preserve">в рамках работы Конференции руководители проектов будут заблаговременно уведомлены Оргкомитетом. </w:t>
      </w:r>
    </w:p>
    <w:p w:rsidR="00B10157" w:rsidRDefault="00B10157" w:rsidP="00B10157">
      <w:pPr>
        <w:tabs>
          <w:tab w:val="left" w:pos="1276"/>
        </w:tabs>
        <w:spacing w:before="120" w:after="120" w:line="240" w:lineRule="auto"/>
        <w:ind w:right="0"/>
      </w:pPr>
      <w:r>
        <w:rPr>
          <w:b/>
        </w:rPr>
        <w:t>6</w:t>
      </w:r>
      <w:r w:rsidR="00077189">
        <w:rPr>
          <w:b/>
        </w:rPr>
        <w:t>. Требования к материалам, представляемым на Конференцию</w:t>
      </w:r>
      <w:r w:rsidR="00077189">
        <w:t xml:space="preserve"> </w:t>
      </w:r>
      <w:bookmarkStart w:id="0" w:name="_GoBack"/>
      <w:bookmarkEnd w:id="0"/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</w:pPr>
      <w:r>
        <w:t>6.</w:t>
      </w:r>
      <w:proofErr w:type="gramStart"/>
      <w:r>
        <w:t>1.</w:t>
      </w:r>
      <w:r w:rsidR="00B00667">
        <w:t>Работа</w:t>
      </w:r>
      <w:proofErr w:type="gramEnd"/>
      <w:r w:rsidR="00B00667">
        <w:t xml:space="preserve">, </w:t>
      </w:r>
      <w:r w:rsidR="00077189">
        <w:t>представляемая на Конференцию, должна носить проектно</w:t>
      </w:r>
      <w:r w:rsidR="00523679">
        <w:t xml:space="preserve">- </w:t>
      </w:r>
      <w:r w:rsidR="00077189">
        <w:t xml:space="preserve">исследовательский </w:t>
      </w:r>
      <w:r w:rsidR="00451F93">
        <w:t xml:space="preserve">или </w:t>
      </w:r>
      <w:r w:rsidR="00451F93" w:rsidRPr="007A5C76">
        <w:t>проектно-</w:t>
      </w:r>
      <w:r w:rsidR="00451F93" w:rsidRPr="004F1866">
        <w:t>просветительский</w:t>
      </w:r>
      <w:r w:rsidR="00451F93">
        <w:t xml:space="preserve"> </w:t>
      </w:r>
      <w:r w:rsidR="00077189">
        <w:t xml:space="preserve">характер, т.е. содержать решение определенной проблемы, </w:t>
      </w:r>
      <w:r w:rsidR="006B082E">
        <w:t>темы</w:t>
      </w:r>
      <w:r w:rsidR="00077189">
        <w:t xml:space="preserve">, обобщения, выводы. </w:t>
      </w:r>
      <w:r w:rsidR="00077189">
        <w:rPr>
          <w:sz w:val="24"/>
        </w:rPr>
        <w:t xml:space="preserve"> </w:t>
      </w:r>
    </w:p>
    <w:p w:rsidR="00BB0DA7" w:rsidRDefault="00077189" w:rsidP="00B10157">
      <w:pPr>
        <w:numPr>
          <w:ilvl w:val="3"/>
          <w:numId w:val="13"/>
        </w:numPr>
        <w:tabs>
          <w:tab w:val="left" w:pos="993"/>
        </w:tabs>
        <w:spacing w:after="0" w:line="240" w:lineRule="auto"/>
        <w:ind w:left="0" w:right="0" w:firstLine="851"/>
      </w:pPr>
      <w:r>
        <w:t>актуальность работы</w:t>
      </w:r>
      <w:r w:rsidR="00451F93">
        <w:t xml:space="preserve"> и соответствие </w:t>
      </w:r>
      <w:r w:rsidR="0026295F">
        <w:t>теме Года</w:t>
      </w:r>
      <w:r w:rsidR="00451F93">
        <w:t>;</w:t>
      </w:r>
    </w:p>
    <w:p w:rsidR="00BB0DA7" w:rsidRDefault="00077189" w:rsidP="00B10157">
      <w:pPr>
        <w:numPr>
          <w:ilvl w:val="3"/>
          <w:numId w:val="13"/>
        </w:numPr>
        <w:tabs>
          <w:tab w:val="left" w:pos="993"/>
        </w:tabs>
        <w:spacing w:after="0" w:line="240" w:lineRule="auto"/>
        <w:ind w:left="0" w:right="0" w:firstLine="851"/>
      </w:pPr>
      <w:r>
        <w:t xml:space="preserve">краткое содержание, результаты проектно-исследовательской </w:t>
      </w:r>
      <w:r w:rsidR="00451F93">
        <w:t xml:space="preserve">или </w:t>
      </w:r>
      <w:r w:rsidR="00451F93" w:rsidRPr="007A5C76">
        <w:t>проектно-</w:t>
      </w:r>
      <w:r w:rsidR="00451F93" w:rsidRPr="004F1866">
        <w:t>просветительской</w:t>
      </w:r>
      <w:r w:rsidR="00451F93">
        <w:t xml:space="preserve"> </w:t>
      </w:r>
      <w:r>
        <w:t xml:space="preserve">работы; </w:t>
      </w:r>
    </w:p>
    <w:p w:rsidR="00BB0DA7" w:rsidRDefault="00077189" w:rsidP="00B10157">
      <w:pPr>
        <w:numPr>
          <w:ilvl w:val="3"/>
          <w:numId w:val="13"/>
        </w:numPr>
        <w:tabs>
          <w:tab w:val="left" w:pos="993"/>
        </w:tabs>
        <w:spacing w:after="0" w:line="240" w:lineRule="auto"/>
        <w:ind w:left="0" w:right="0" w:firstLine="851"/>
      </w:pPr>
      <w:r>
        <w:t xml:space="preserve">выводы; </w:t>
      </w:r>
    </w:p>
    <w:p w:rsidR="00BB0DA7" w:rsidRDefault="00077189" w:rsidP="00B10157">
      <w:pPr>
        <w:numPr>
          <w:ilvl w:val="3"/>
          <w:numId w:val="13"/>
        </w:numPr>
        <w:tabs>
          <w:tab w:val="left" w:pos="993"/>
        </w:tabs>
        <w:spacing w:after="0" w:line="240" w:lineRule="auto"/>
        <w:ind w:left="0" w:right="0" w:firstLine="851"/>
      </w:pPr>
      <w:r>
        <w:t xml:space="preserve">список литературы (перечень источников, использованных при написании проектно-исследовательской работы). </w:t>
      </w:r>
    </w:p>
    <w:p w:rsidR="00B00667" w:rsidRDefault="00B00667" w:rsidP="00B10157">
      <w:pPr>
        <w:numPr>
          <w:ilvl w:val="3"/>
          <w:numId w:val="13"/>
        </w:numPr>
        <w:tabs>
          <w:tab w:val="left" w:pos="993"/>
        </w:tabs>
        <w:spacing w:after="0" w:line="240" w:lineRule="auto"/>
        <w:ind w:left="0" w:right="0" w:firstLine="851"/>
      </w:pPr>
    </w:p>
    <w:p w:rsidR="00BB0DA7" w:rsidRDefault="00B10157" w:rsidP="00B10157">
      <w:pPr>
        <w:tabs>
          <w:tab w:val="left" w:pos="1276"/>
        </w:tabs>
        <w:spacing w:after="0" w:line="240" w:lineRule="auto"/>
        <w:ind w:left="0" w:right="0" w:firstLine="0"/>
      </w:pPr>
      <w:r>
        <w:t>6</w:t>
      </w:r>
      <w:r w:rsidR="00077189">
        <w:t>.2.</w:t>
      </w:r>
      <w:r w:rsidR="00077189">
        <w:rPr>
          <w:b/>
        </w:rPr>
        <w:t xml:space="preserve"> Презентация</w:t>
      </w:r>
      <w:r w:rsidR="00077189">
        <w:t xml:space="preserve"> – иллюстрация </w:t>
      </w:r>
      <w:r w:rsidR="0026295F">
        <w:t>проектной работы</w:t>
      </w:r>
      <w:r w:rsidR="00077189">
        <w:t xml:space="preserve"> выполняется в формате PPT, PPTX, PPS, PPSX, </w:t>
      </w:r>
      <w:r w:rsidR="0026295F">
        <w:t>PDF. (</w:t>
      </w:r>
      <w:r w:rsidR="004F1866">
        <w:t>не более 10-12 слайдов)</w:t>
      </w:r>
      <w:r w:rsidR="00077189">
        <w:t xml:space="preserve"> Презентация должна включать в себя основные разделы работы. На первом слайде необходимо указать информацию об авторе. </w:t>
      </w:r>
    </w:p>
    <w:p w:rsidR="00B00667" w:rsidRDefault="00B00667" w:rsidP="00B10157">
      <w:pPr>
        <w:tabs>
          <w:tab w:val="left" w:pos="1276"/>
        </w:tabs>
        <w:spacing w:after="0" w:line="240" w:lineRule="auto"/>
        <w:ind w:left="0" w:right="0" w:firstLine="0"/>
      </w:pP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</w:pPr>
      <w:r>
        <w:rPr>
          <w:b/>
        </w:rPr>
        <w:t>7</w:t>
      </w:r>
      <w:r w:rsidR="00077189">
        <w:rPr>
          <w:b/>
        </w:rPr>
        <w:t xml:space="preserve">. Критерии оценки </w:t>
      </w:r>
    </w:p>
    <w:p w:rsidR="00BB0DA7" w:rsidRPr="001655F2" w:rsidRDefault="00B10157" w:rsidP="00B10157">
      <w:pPr>
        <w:tabs>
          <w:tab w:val="left" w:pos="1276"/>
        </w:tabs>
        <w:spacing w:after="0" w:line="240" w:lineRule="auto"/>
        <w:ind w:right="0"/>
        <w:rPr>
          <w:b/>
        </w:rPr>
      </w:pPr>
      <w:r>
        <w:t>7.1</w:t>
      </w:r>
      <w:r w:rsidR="00077189">
        <w:t>.</w:t>
      </w:r>
      <w:r w:rsidR="00077189">
        <w:rPr>
          <w:rFonts w:ascii="Arial" w:eastAsia="Arial" w:hAnsi="Arial" w:cs="Arial"/>
        </w:rPr>
        <w:t xml:space="preserve"> </w:t>
      </w:r>
      <w:r w:rsidR="00077189" w:rsidRPr="001655F2">
        <w:rPr>
          <w:b/>
        </w:rPr>
        <w:t xml:space="preserve">Публичная защита работы: </w:t>
      </w:r>
    </w:p>
    <w:p w:rsidR="00BB0DA7" w:rsidRDefault="00077189" w:rsidP="00B10157">
      <w:pPr>
        <w:numPr>
          <w:ilvl w:val="3"/>
          <w:numId w:val="10"/>
        </w:numPr>
        <w:tabs>
          <w:tab w:val="left" w:pos="1276"/>
        </w:tabs>
        <w:spacing w:after="0" w:line="240" w:lineRule="auto"/>
        <w:ind w:left="0" w:right="0" w:firstLine="851"/>
      </w:pPr>
      <w:r>
        <w:t xml:space="preserve">должны быть озвучены цель и задачи представляемой работы, степень их реализации; </w:t>
      </w:r>
    </w:p>
    <w:p w:rsidR="00BB0DA7" w:rsidRDefault="00077189" w:rsidP="00B10157">
      <w:pPr>
        <w:numPr>
          <w:ilvl w:val="3"/>
          <w:numId w:val="10"/>
        </w:numPr>
        <w:tabs>
          <w:tab w:val="left" w:pos="1276"/>
        </w:tabs>
        <w:spacing w:after="0" w:line="240" w:lineRule="auto"/>
        <w:ind w:left="0" w:right="0" w:firstLine="851"/>
      </w:pPr>
      <w:r>
        <w:t xml:space="preserve">продемонстрирован уровень владения ИКТ-компетентности автора; </w:t>
      </w:r>
    </w:p>
    <w:p w:rsidR="00BB0DA7" w:rsidRDefault="00077189" w:rsidP="00B10157">
      <w:pPr>
        <w:numPr>
          <w:ilvl w:val="3"/>
          <w:numId w:val="10"/>
        </w:numPr>
        <w:tabs>
          <w:tab w:val="left" w:pos="1276"/>
        </w:tabs>
        <w:spacing w:after="0" w:line="240" w:lineRule="auto"/>
        <w:ind w:left="0" w:right="0" w:firstLine="851"/>
      </w:pPr>
      <w:r>
        <w:lastRenderedPageBreak/>
        <w:t xml:space="preserve">должна характеризоваться стилевым единством, речевой грамотностью, эмоциональностью, умением вести аргументированный диалог с аудиторией. </w:t>
      </w:r>
    </w:p>
    <w:p w:rsidR="00BB0DA7" w:rsidRDefault="00B10157" w:rsidP="00B10157">
      <w:pPr>
        <w:tabs>
          <w:tab w:val="left" w:pos="1276"/>
        </w:tabs>
        <w:spacing w:before="120" w:after="120" w:line="240" w:lineRule="auto"/>
        <w:ind w:right="0"/>
      </w:pPr>
      <w:r>
        <w:rPr>
          <w:b/>
        </w:rPr>
        <w:t>8</w:t>
      </w:r>
      <w:r w:rsidR="00077189">
        <w:rPr>
          <w:b/>
        </w:rPr>
        <w:t xml:space="preserve">. Итоги Конференции 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</w:pPr>
      <w:r>
        <w:t>8.1.</w:t>
      </w:r>
      <w:r w:rsidR="006D71E0">
        <w:t xml:space="preserve"> </w:t>
      </w:r>
      <w:r w:rsidR="00077189">
        <w:t xml:space="preserve">Итоги Конференции </w:t>
      </w:r>
      <w:r w:rsidR="00451F93">
        <w:t xml:space="preserve">подводятся Оргкомитетом в день </w:t>
      </w:r>
      <w:r w:rsidR="00077189">
        <w:t xml:space="preserve">окончании публичной защиты работ. </w:t>
      </w:r>
    </w:p>
    <w:p w:rsidR="00BB0DA7" w:rsidRPr="00213420" w:rsidRDefault="00B10157" w:rsidP="00B10157">
      <w:pPr>
        <w:tabs>
          <w:tab w:val="left" w:pos="1276"/>
        </w:tabs>
        <w:spacing w:after="0" w:line="240" w:lineRule="auto"/>
        <w:ind w:right="0"/>
        <w:rPr>
          <w:b/>
        </w:rPr>
      </w:pPr>
      <w:r>
        <w:t>8.2.</w:t>
      </w:r>
      <w:r w:rsidR="006D71E0">
        <w:t xml:space="preserve"> </w:t>
      </w:r>
      <w:r w:rsidR="00077189">
        <w:t>По итогам Конференции проектно</w:t>
      </w:r>
      <w:r w:rsidR="004F1866">
        <w:t>й</w:t>
      </w:r>
      <w:r w:rsidR="00077189">
        <w:t xml:space="preserve"> работе присваивается статус </w:t>
      </w:r>
      <w:r w:rsidR="00077189" w:rsidRPr="00213420">
        <w:rPr>
          <w:b/>
          <w:i/>
        </w:rPr>
        <w:t>участник</w:t>
      </w:r>
      <w:r w:rsidR="00077189" w:rsidRPr="00213420">
        <w:rPr>
          <w:b/>
        </w:rPr>
        <w:t>/</w:t>
      </w:r>
      <w:r w:rsidR="00077189" w:rsidRPr="00213420">
        <w:rPr>
          <w:b/>
          <w:i/>
        </w:rPr>
        <w:t>призёр</w:t>
      </w:r>
      <w:r w:rsidR="00077189" w:rsidRPr="00213420">
        <w:rPr>
          <w:b/>
        </w:rPr>
        <w:t>/</w:t>
      </w:r>
      <w:r w:rsidR="00451F93">
        <w:rPr>
          <w:b/>
          <w:i/>
        </w:rPr>
        <w:t>победитель</w:t>
      </w:r>
      <w:r w:rsidR="00077189" w:rsidRPr="00213420">
        <w:rPr>
          <w:b/>
        </w:rPr>
        <w:t xml:space="preserve"> </w:t>
      </w:r>
    </w:p>
    <w:p w:rsidR="00BB0DA7" w:rsidRDefault="00B10157" w:rsidP="00B10157">
      <w:pPr>
        <w:tabs>
          <w:tab w:val="left" w:pos="1276"/>
        </w:tabs>
        <w:spacing w:after="0" w:line="240" w:lineRule="auto"/>
        <w:ind w:right="0"/>
      </w:pPr>
      <w:r>
        <w:t>8.</w:t>
      </w:r>
      <w:proofErr w:type="gramStart"/>
      <w:r>
        <w:t>3.</w:t>
      </w:r>
      <w:r w:rsidR="00077189">
        <w:t>Награждение</w:t>
      </w:r>
      <w:proofErr w:type="gramEnd"/>
      <w:r w:rsidR="00077189">
        <w:t xml:space="preserve"> призёров и победителей Конференции пройдет</w:t>
      </w:r>
      <w:r w:rsidR="00077189">
        <w:rPr>
          <w:b/>
        </w:rPr>
        <w:t xml:space="preserve"> </w:t>
      </w:r>
      <w:r w:rsidR="00077189">
        <w:t xml:space="preserve">на итоговом мероприятии. О месте и времени начала итогового мероприятия Конференции руководители проектов будут заблаговременно уведомлены Оргкомитетом. </w:t>
      </w:r>
    </w:p>
    <w:sectPr w:rsidR="00BB0DA7" w:rsidSect="007626A6">
      <w:footerReference w:type="even" r:id="rId8"/>
      <w:footerReference w:type="default" r:id="rId9"/>
      <w:footerReference w:type="first" r:id="rId10"/>
      <w:pgSz w:w="11906" w:h="16838"/>
      <w:pgMar w:top="709" w:right="843" w:bottom="1185" w:left="113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17" w:rsidRDefault="00DB7317">
      <w:pPr>
        <w:spacing w:after="0" w:line="240" w:lineRule="auto"/>
      </w:pPr>
      <w:r>
        <w:separator/>
      </w:r>
    </w:p>
  </w:endnote>
  <w:endnote w:type="continuationSeparator" w:id="0">
    <w:p w:rsidR="00DB7317" w:rsidRDefault="00DB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A7" w:rsidRDefault="0007718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A7" w:rsidRDefault="0007718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460" w:rsidRPr="00416460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A7" w:rsidRDefault="0007718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17" w:rsidRDefault="00DB7317">
      <w:pPr>
        <w:spacing w:after="0" w:line="240" w:lineRule="auto"/>
      </w:pPr>
      <w:r>
        <w:separator/>
      </w:r>
    </w:p>
  </w:footnote>
  <w:footnote w:type="continuationSeparator" w:id="0">
    <w:p w:rsidR="00DB7317" w:rsidRDefault="00DB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F14"/>
    <w:multiLevelType w:val="hybridMultilevel"/>
    <w:tmpl w:val="CF2E97FA"/>
    <w:lvl w:ilvl="0" w:tplc="BDC22D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1E103E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B82566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C190A">
      <w:start w:val="1"/>
      <w:numFmt w:val="bullet"/>
      <w:lvlRestart w:val="0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95D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08E6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C48F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69E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07E0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A22F4"/>
    <w:multiLevelType w:val="multilevel"/>
    <w:tmpl w:val="62EEBC4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5147F1"/>
    <w:multiLevelType w:val="multilevel"/>
    <w:tmpl w:val="72D2837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E1665D"/>
    <w:multiLevelType w:val="hybridMultilevel"/>
    <w:tmpl w:val="9B72013E"/>
    <w:lvl w:ilvl="0" w:tplc="07EC52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6BEB4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AF638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CD716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8F4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4EC8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01D3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0DB4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845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DC612F"/>
    <w:multiLevelType w:val="hybridMultilevel"/>
    <w:tmpl w:val="3EE89508"/>
    <w:lvl w:ilvl="0" w:tplc="EA0676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68976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27942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4516A">
      <w:start w:val="1"/>
      <w:numFmt w:val="bullet"/>
      <w:lvlRestart w:val="0"/>
      <w:lvlText w:val="-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46B8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A9A1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44B9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39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CAE9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4283D"/>
    <w:multiLevelType w:val="multilevel"/>
    <w:tmpl w:val="CC6240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153BB5"/>
    <w:multiLevelType w:val="multilevel"/>
    <w:tmpl w:val="78DACF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656911"/>
    <w:multiLevelType w:val="multilevel"/>
    <w:tmpl w:val="1A06D4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366B3C"/>
    <w:multiLevelType w:val="hybridMultilevel"/>
    <w:tmpl w:val="47C8343A"/>
    <w:lvl w:ilvl="0" w:tplc="EDBC00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1D9C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8F8D8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AA0B8">
      <w:start w:val="1"/>
      <w:numFmt w:val="bullet"/>
      <w:lvlRestart w:val="0"/>
      <w:lvlText w:val="-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A7AA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A90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63D4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01C0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47D9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975AAA"/>
    <w:multiLevelType w:val="hybridMultilevel"/>
    <w:tmpl w:val="E4226754"/>
    <w:lvl w:ilvl="0" w:tplc="98C2D15E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A6575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4EEB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8A48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8D01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2E8D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9E7F5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E09F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6756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0F611D"/>
    <w:multiLevelType w:val="hybridMultilevel"/>
    <w:tmpl w:val="B74EDF80"/>
    <w:lvl w:ilvl="0" w:tplc="AED6DB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61CC2">
      <w:start w:val="1"/>
      <w:numFmt w:val="lowerLetter"/>
      <w:lvlText w:val="%2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B08A">
      <w:start w:val="1"/>
      <w:numFmt w:val="lowerRoman"/>
      <w:lvlText w:val="%3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20770">
      <w:start w:val="1"/>
      <w:numFmt w:val="decimal"/>
      <w:lvlRestart w:val="0"/>
      <w:lvlText w:val="%4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208E6">
      <w:start w:val="1"/>
      <w:numFmt w:val="lowerLetter"/>
      <w:lvlText w:val="%5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8BBF8">
      <w:start w:val="1"/>
      <w:numFmt w:val="lowerRoman"/>
      <w:lvlText w:val="%6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F0E21E">
      <w:start w:val="1"/>
      <w:numFmt w:val="decimal"/>
      <w:lvlText w:val="%7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4C486">
      <w:start w:val="1"/>
      <w:numFmt w:val="lowerLetter"/>
      <w:lvlText w:val="%8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0B578">
      <w:start w:val="1"/>
      <w:numFmt w:val="lowerRoman"/>
      <w:lvlText w:val="%9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2C501F"/>
    <w:multiLevelType w:val="multilevel"/>
    <w:tmpl w:val="D0E6A77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A4245"/>
    <w:multiLevelType w:val="multilevel"/>
    <w:tmpl w:val="432440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3E3CFC"/>
    <w:multiLevelType w:val="hybridMultilevel"/>
    <w:tmpl w:val="A230981C"/>
    <w:lvl w:ilvl="0" w:tplc="E1FAD3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EBCCE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C92CC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C87A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2359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F0C8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25F8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8C1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681F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995C88"/>
    <w:multiLevelType w:val="multilevel"/>
    <w:tmpl w:val="09D4667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D36C48"/>
    <w:multiLevelType w:val="hybridMultilevel"/>
    <w:tmpl w:val="983E25AE"/>
    <w:lvl w:ilvl="0" w:tplc="CD7EDE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C4BC2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2DD64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56E5A4">
      <w:start w:val="1"/>
      <w:numFmt w:val="decimal"/>
      <w:lvlRestart w:val="0"/>
      <w:lvlText w:val="%4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4C0186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820F0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74610E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2565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0DB32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4E65DE"/>
    <w:multiLevelType w:val="multilevel"/>
    <w:tmpl w:val="A850B3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6293BC7"/>
    <w:multiLevelType w:val="multilevel"/>
    <w:tmpl w:val="08B2D6E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787857"/>
    <w:multiLevelType w:val="multilevel"/>
    <w:tmpl w:val="FDECD15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35043D"/>
    <w:multiLevelType w:val="multilevel"/>
    <w:tmpl w:val="A442244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6C4BA6"/>
    <w:multiLevelType w:val="multilevel"/>
    <w:tmpl w:val="E280F67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4A1CAC"/>
    <w:multiLevelType w:val="hybridMultilevel"/>
    <w:tmpl w:val="4D78699C"/>
    <w:lvl w:ilvl="0" w:tplc="F94695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832F8">
      <w:start w:val="1"/>
      <w:numFmt w:val="bullet"/>
      <w:lvlText w:val="o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E6B0A">
      <w:start w:val="1"/>
      <w:numFmt w:val="bullet"/>
      <w:lvlText w:val="▪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8AC3A">
      <w:start w:val="1"/>
      <w:numFmt w:val="bullet"/>
      <w:lvlText w:val="•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68C28">
      <w:start w:val="1"/>
      <w:numFmt w:val="bullet"/>
      <w:lvlText w:val="o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ACFB2">
      <w:start w:val="1"/>
      <w:numFmt w:val="bullet"/>
      <w:lvlText w:val="▪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8F528">
      <w:start w:val="1"/>
      <w:numFmt w:val="bullet"/>
      <w:lvlText w:val="•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44A7C">
      <w:start w:val="1"/>
      <w:numFmt w:val="bullet"/>
      <w:lvlText w:val="o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CCD4C0">
      <w:start w:val="1"/>
      <w:numFmt w:val="bullet"/>
      <w:lvlText w:val="▪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567E3E"/>
    <w:multiLevelType w:val="hybridMultilevel"/>
    <w:tmpl w:val="BE369564"/>
    <w:lvl w:ilvl="0" w:tplc="CAC21A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4E706C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25F58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A0A2C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8CD4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04C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0B5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4842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CD0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5D2979"/>
    <w:multiLevelType w:val="multilevel"/>
    <w:tmpl w:val="6826EB0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9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8"/>
  </w:num>
  <w:num w:numId="10">
    <w:abstractNumId w:val="8"/>
  </w:num>
  <w:num w:numId="11">
    <w:abstractNumId w:val="20"/>
  </w:num>
  <w:num w:numId="12">
    <w:abstractNumId w:val="23"/>
  </w:num>
  <w:num w:numId="13">
    <w:abstractNumId w:val="22"/>
  </w:num>
  <w:num w:numId="14">
    <w:abstractNumId w:val="17"/>
  </w:num>
  <w:num w:numId="15">
    <w:abstractNumId w:val="14"/>
  </w:num>
  <w:num w:numId="16">
    <w:abstractNumId w:val="11"/>
  </w:num>
  <w:num w:numId="17">
    <w:abstractNumId w:val="0"/>
  </w:num>
  <w:num w:numId="18">
    <w:abstractNumId w:val="10"/>
  </w:num>
  <w:num w:numId="19">
    <w:abstractNumId w:val="3"/>
  </w:num>
  <w:num w:numId="20">
    <w:abstractNumId w:val="15"/>
  </w:num>
  <w:num w:numId="21">
    <w:abstractNumId w:val="13"/>
  </w:num>
  <w:num w:numId="22">
    <w:abstractNumId w:val="16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A7"/>
    <w:rsid w:val="00001A02"/>
    <w:rsid w:val="00012C21"/>
    <w:rsid w:val="00077189"/>
    <w:rsid w:val="00090446"/>
    <w:rsid w:val="0009759B"/>
    <w:rsid w:val="000B13E7"/>
    <w:rsid w:val="00165350"/>
    <w:rsid w:val="001655F2"/>
    <w:rsid w:val="001C6FE3"/>
    <w:rsid w:val="0020450C"/>
    <w:rsid w:val="00213420"/>
    <w:rsid w:val="002303C6"/>
    <w:rsid w:val="0026295F"/>
    <w:rsid w:val="002B776B"/>
    <w:rsid w:val="00380953"/>
    <w:rsid w:val="00410B1E"/>
    <w:rsid w:val="00416460"/>
    <w:rsid w:val="00451F93"/>
    <w:rsid w:val="0047085E"/>
    <w:rsid w:val="004C78B4"/>
    <w:rsid w:val="004F1866"/>
    <w:rsid w:val="004F1C96"/>
    <w:rsid w:val="00523679"/>
    <w:rsid w:val="00573412"/>
    <w:rsid w:val="005B1110"/>
    <w:rsid w:val="005F0C94"/>
    <w:rsid w:val="006B082E"/>
    <w:rsid w:val="006D71E0"/>
    <w:rsid w:val="007626A6"/>
    <w:rsid w:val="007A5C76"/>
    <w:rsid w:val="007B0AA8"/>
    <w:rsid w:val="008620C4"/>
    <w:rsid w:val="008E4061"/>
    <w:rsid w:val="009E5A3E"/>
    <w:rsid w:val="00A31276"/>
    <w:rsid w:val="00A562A0"/>
    <w:rsid w:val="00AC1D68"/>
    <w:rsid w:val="00AF781F"/>
    <w:rsid w:val="00B00667"/>
    <w:rsid w:val="00B10157"/>
    <w:rsid w:val="00B63D53"/>
    <w:rsid w:val="00BB0DA7"/>
    <w:rsid w:val="00BB582D"/>
    <w:rsid w:val="00D84047"/>
    <w:rsid w:val="00D93F72"/>
    <w:rsid w:val="00DB7317"/>
    <w:rsid w:val="00DC5A88"/>
    <w:rsid w:val="00E141F1"/>
    <w:rsid w:val="00F935D3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A0D2"/>
  <w15:docId w15:val="{D197F7CD-1411-4A20-822C-2A3CA0ED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F72"/>
    <w:rPr>
      <w:rFonts w:ascii="Times New Roman" w:eastAsia="Times New Roman" w:hAnsi="Times New Roman" w:cs="Times New Roman"/>
      <w:color w:val="000000"/>
      <w:sz w:val="28"/>
    </w:rPr>
  </w:style>
  <w:style w:type="character" w:styleId="a6">
    <w:name w:val="Hyperlink"/>
    <w:basedOn w:val="a0"/>
    <w:uiPriority w:val="99"/>
    <w:unhideWhenUsed/>
    <w:rsid w:val="007A5C7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0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90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56.mskob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Сидоркина Ольга Константиновна</dc:creator>
  <cp:keywords/>
  <cp:lastModifiedBy>Елена</cp:lastModifiedBy>
  <cp:revision>20</cp:revision>
  <dcterms:created xsi:type="dcterms:W3CDTF">2021-09-26T08:27:00Z</dcterms:created>
  <dcterms:modified xsi:type="dcterms:W3CDTF">2024-10-18T06:13:00Z</dcterms:modified>
</cp:coreProperties>
</file>