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97" w:rsidRDefault="00DC3097" w:rsidP="00DC3097">
      <w:pPr>
        <w:tabs>
          <w:tab w:val="left" w:pos="6880"/>
        </w:tabs>
        <w:contextualSpacing/>
        <w:jc w:val="both"/>
        <w:rPr>
          <w:noProof/>
          <w:sz w:val="24"/>
          <w:szCs w:val="24"/>
          <w:lang w:eastAsia="ru-RU"/>
        </w:rPr>
      </w:pPr>
      <w:r>
        <w:rPr>
          <w:noProof/>
          <w:lang w:eastAsia="ru-RU"/>
        </w:rPr>
        <w:drawing>
          <wp:anchor distT="0" distB="0" distL="0" distR="0" simplePos="0" relativeHeight="251659264" behindDoc="1" locked="0" layoutInCell="1" allowOverlap="1" wp14:anchorId="249D1403" wp14:editId="391585D7">
            <wp:simplePos x="0" y="0"/>
            <wp:positionH relativeFrom="page">
              <wp:posOffset>260350</wp:posOffset>
            </wp:positionH>
            <wp:positionV relativeFrom="page">
              <wp:posOffset>222250</wp:posOffset>
            </wp:positionV>
            <wp:extent cx="7102750" cy="10134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103407" cy="10135538"/>
                    </a:xfrm>
                    <a:prstGeom prst="rect">
                      <a:avLst/>
                    </a:prstGeom>
                  </pic:spPr>
                </pic:pic>
              </a:graphicData>
            </a:graphic>
            <wp14:sizeRelH relativeFrom="margin">
              <wp14:pctWidth>0</wp14:pctWidth>
            </wp14:sizeRelH>
            <wp14:sizeRelV relativeFrom="margin">
              <wp14:pctHeight>0</wp14:pctHeight>
            </wp14:sizeRelV>
          </wp:anchor>
        </w:drawing>
      </w: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DC3097" w:rsidRDefault="00DC3097" w:rsidP="00DC3097">
      <w:pPr>
        <w:tabs>
          <w:tab w:val="left" w:pos="6880"/>
        </w:tabs>
        <w:ind w:firstLine="709"/>
        <w:contextualSpacing/>
        <w:jc w:val="both"/>
        <w:rPr>
          <w:noProof/>
          <w:sz w:val="24"/>
          <w:szCs w:val="24"/>
          <w:lang w:eastAsia="ru-RU"/>
        </w:rPr>
      </w:pPr>
    </w:p>
    <w:p w:rsidR="009922BB" w:rsidRPr="00DC3097" w:rsidRDefault="007C6C67" w:rsidP="00DC3097">
      <w:pPr>
        <w:tabs>
          <w:tab w:val="left" w:pos="6880"/>
        </w:tabs>
        <w:ind w:firstLine="709"/>
        <w:contextualSpacing/>
        <w:jc w:val="both"/>
        <w:rPr>
          <w:noProof/>
          <w:sz w:val="20"/>
          <w:lang w:eastAsia="ru-RU"/>
        </w:rPr>
      </w:pPr>
      <w:r w:rsidRPr="009922BB">
        <w:rPr>
          <w:noProof/>
          <w:sz w:val="24"/>
          <w:szCs w:val="24"/>
          <w:lang w:eastAsia="ru-RU"/>
        </w:rPr>
        <w:lastRenderedPageBreak/>
        <w:t xml:space="preserve">Мировой океан – важнейшая составная часть географической оболочки Земли. В условиях постоянно увеличивающейся экологической нагрузки на окружающую среду возрастает и роль изучения Мирового Океана, играющего ключевую роль в формировании климата Земли, являющего </w:t>
      </w:r>
      <w:r w:rsidR="009922BB" w:rsidRPr="009922BB">
        <w:rPr>
          <w:noProof/>
          <w:sz w:val="24"/>
          <w:szCs w:val="24"/>
          <w:lang w:eastAsia="ru-RU"/>
        </w:rPr>
        <w:t xml:space="preserve"> </w:t>
      </w:r>
      <w:r w:rsidRPr="009922BB">
        <w:rPr>
          <w:noProof/>
          <w:sz w:val="24"/>
          <w:szCs w:val="24"/>
          <w:lang w:eastAsia="ru-RU"/>
        </w:rPr>
        <w:t xml:space="preserve">источником многих видов природных ресурсов. </w:t>
      </w:r>
      <w:r w:rsidR="009922BB" w:rsidRPr="009922BB">
        <w:rPr>
          <w:noProof/>
          <w:sz w:val="24"/>
          <w:szCs w:val="24"/>
          <w:lang w:eastAsia="ru-RU"/>
        </w:rPr>
        <w:t xml:space="preserve">В последние годы среди всех океанов планеты особую значимость приобретает Северный Ледовитый Океан, так как именно он был покорён человеком только лишь в относительно недавнем прошлом. И покорение это было осуществлено спустя столетия географических исследований. Стоит отметить, что уже в эпоху Древнего мира Арктика стала для людей загадочной страной, куда стремились попасть многие путешественники. Неоткрытую землю в районе северных полярных широт древние греки именовали Гипербореей – неизведанной призрачной страной, расположенной за стеной холодного северного ветра Борея. </w:t>
      </w:r>
    </w:p>
    <w:p w:rsidR="009922BB" w:rsidRPr="009922BB" w:rsidRDefault="009922BB" w:rsidP="00DC3097">
      <w:pPr>
        <w:tabs>
          <w:tab w:val="left" w:pos="6880"/>
        </w:tabs>
        <w:ind w:firstLine="709"/>
        <w:contextualSpacing/>
        <w:jc w:val="both"/>
        <w:rPr>
          <w:noProof/>
          <w:sz w:val="24"/>
          <w:szCs w:val="24"/>
          <w:lang w:eastAsia="ru-RU"/>
        </w:rPr>
      </w:pPr>
      <w:r w:rsidRPr="009922BB">
        <w:rPr>
          <w:noProof/>
          <w:sz w:val="24"/>
          <w:szCs w:val="24"/>
          <w:lang w:eastAsia="ru-RU"/>
        </w:rPr>
        <w:t xml:space="preserve">В эпоху Великих Географических открытий полярные области Земли притягивали взгляды путешествеников, многие из которых предпринимали отчаянные попытки покорить студёные воды полярных широт. Однако удавалось это далеко не всем ввиду очень сурового климата и непроходимых плавучих льдов. Приоткрыть завесу тайны Арктики люди смогли лишь на рубеже </w:t>
      </w:r>
      <w:r w:rsidRPr="009922BB">
        <w:rPr>
          <w:noProof/>
          <w:sz w:val="24"/>
          <w:szCs w:val="24"/>
          <w:lang w:val="en-US" w:eastAsia="ru-RU"/>
        </w:rPr>
        <w:t>XIX</w:t>
      </w:r>
      <w:r w:rsidRPr="002E312C">
        <w:rPr>
          <w:noProof/>
          <w:sz w:val="24"/>
          <w:szCs w:val="24"/>
          <w:lang w:eastAsia="ru-RU"/>
        </w:rPr>
        <w:t>-</w:t>
      </w:r>
      <w:r w:rsidRPr="009922BB">
        <w:rPr>
          <w:noProof/>
          <w:sz w:val="24"/>
          <w:szCs w:val="24"/>
          <w:lang w:val="en-US" w:eastAsia="ru-RU"/>
        </w:rPr>
        <w:t>XX</w:t>
      </w:r>
      <w:r w:rsidRPr="002E312C">
        <w:rPr>
          <w:noProof/>
          <w:sz w:val="24"/>
          <w:szCs w:val="24"/>
          <w:lang w:eastAsia="ru-RU"/>
        </w:rPr>
        <w:t xml:space="preserve"> </w:t>
      </w:r>
      <w:r w:rsidRPr="009922BB">
        <w:rPr>
          <w:noProof/>
          <w:sz w:val="24"/>
          <w:szCs w:val="24"/>
          <w:lang w:eastAsia="ru-RU"/>
        </w:rPr>
        <w:t xml:space="preserve">веков, когда экспедиции Руаля Амундсена, Фритьофа Нансена, Георгия Седова и других путешественников позволили составить точную карту Северного Ледовитого океана, его островов и побережий. </w:t>
      </w:r>
    </w:p>
    <w:p w:rsidR="007C6C67" w:rsidRPr="009922BB" w:rsidRDefault="007C6C67" w:rsidP="00DC3097">
      <w:pPr>
        <w:tabs>
          <w:tab w:val="left" w:pos="6880"/>
        </w:tabs>
        <w:ind w:firstLine="709"/>
        <w:contextualSpacing/>
        <w:jc w:val="both"/>
        <w:rPr>
          <w:noProof/>
          <w:sz w:val="24"/>
          <w:szCs w:val="24"/>
          <w:lang w:eastAsia="ru-RU"/>
        </w:rPr>
      </w:pPr>
      <w:r w:rsidRPr="009922BB">
        <w:rPr>
          <w:noProof/>
          <w:sz w:val="24"/>
          <w:szCs w:val="24"/>
          <w:lang w:eastAsia="ru-RU"/>
        </w:rPr>
        <w:t>Несмотря на суровые климатические условия</w:t>
      </w:r>
      <w:r w:rsidR="009922BB" w:rsidRPr="009922BB">
        <w:rPr>
          <w:noProof/>
          <w:sz w:val="24"/>
          <w:szCs w:val="24"/>
          <w:lang w:eastAsia="ru-RU"/>
        </w:rPr>
        <w:t>, в настоящее время</w:t>
      </w:r>
      <w:r w:rsidRPr="009922BB">
        <w:rPr>
          <w:noProof/>
          <w:sz w:val="24"/>
          <w:szCs w:val="24"/>
          <w:lang w:eastAsia="ru-RU"/>
        </w:rPr>
        <w:t xml:space="preserve"> с каждым годом Арктика и Северный Ледовитый Океан становятся </w:t>
      </w:r>
      <w:r w:rsidR="00715DC0" w:rsidRPr="009922BB">
        <w:rPr>
          <w:noProof/>
          <w:sz w:val="24"/>
          <w:szCs w:val="24"/>
          <w:lang w:eastAsia="ru-RU"/>
        </w:rPr>
        <w:t>всё более изученной областью планеты. Однако наряду с освоением этого региона становятся реальностью здесь и острые экологические проблемы, связанные с загрязнением морской воды, интенсивным таянием льдов, сокращение</w:t>
      </w:r>
      <w:r w:rsidR="009922BB" w:rsidRPr="009922BB">
        <w:rPr>
          <w:noProof/>
          <w:sz w:val="24"/>
          <w:szCs w:val="24"/>
          <w:lang w:eastAsia="ru-RU"/>
        </w:rPr>
        <w:t>м</w:t>
      </w:r>
      <w:r w:rsidR="00715DC0" w:rsidRPr="009922BB">
        <w:rPr>
          <w:noProof/>
          <w:sz w:val="24"/>
          <w:szCs w:val="24"/>
          <w:lang w:eastAsia="ru-RU"/>
        </w:rPr>
        <w:t xml:space="preserve"> численности обитающих здесь животных и растений.</w:t>
      </w:r>
      <w:r w:rsidR="009922BB" w:rsidRPr="009922BB">
        <w:rPr>
          <w:noProof/>
          <w:sz w:val="24"/>
          <w:szCs w:val="24"/>
          <w:lang w:eastAsia="ru-RU"/>
        </w:rPr>
        <w:t xml:space="preserve"> С тех пор как Арктика стала ресурсом, а не загадочной снежной страной, мы вынуждены всё чаще обращаться к теме экологического состояния этого региона, пытаться найти пути восстановления нормального экологического баланса в Ледовитом океане, на его островах и побережьях. Но чтобы сохранение арктических экосистем стало реальностью, необходимо очень глубоко и основательно подойти к изучению этой территории Земли, сформировать в сознании людей прочные знания об Арктике. </w:t>
      </w:r>
    </w:p>
    <w:p w:rsidR="00715DC0" w:rsidRPr="009922BB" w:rsidRDefault="00715DC0" w:rsidP="00DC3097">
      <w:pPr>
        <w:tabs>
          <w:tab w:val="left" w:pos="6880"/>
        </w:tabs>
        <w:ind w:firstLine="709"/>
        <w:contextualSpacing/>
        <w:jc w:val="both"/>
        <w:rPr>
          <w:noProof/>
          <w:sz w:val="24"/>
          <w:szCs w:val="24"/>
          <w:lang w:eastAsia="ru-RU"/>
        </w:rPr>
      </w:pPr>
      <w:r w:rsidRPr="009922BB">
        <w:rPr>
          <w:noProof/>
          <w:sz w:val="24"/>
          <w:szCs w:val="24"/>
          <w:lang w:eastAsia="ru-RU"/>
        </w:rPr>
        <w:t>П</w:t>
      </w:r>
      <w:r w:rsidR="009922BB" w:rsidRPr="009922BB">
        <w:rPr>
          <w:noProof/>
          <w:sz w:val="24"/>
          <w:szCs w:val="24"/>
          <w:lang w:eastAsia="ru-RU"/>
        </w:rPr>
        <w:t xml:space="preserve">редставленный конкурс направлен, таким образом, </w:t>
      </w:r>
      <w:r w:rsidRPr="009922BB">
        <w:rPr>
          <w:noProof/>
          <w:sz w:val="24"/>
          <w:szCs w:val="24"/>
          <w:lang w:eastAsia="ru-RU"/>
        </w:rPr>
        <w:t>на углубление знаний об Аркике и Северном Ледовитом океане, благополучие природы которых во многом определяют экологическое благополучие других областей Земли.</w:t>
      </w:r>
      <w:r w:rsidR="009922BB" w:rsidRPr="009922BB">
        <w:rPr>
          <w:noProof/>
          <w:sz w:val="24"/>
          <w:szCs w:val="24"/>
          <w:lang w:eastAsia="ru-RU"/>
        </w:rPr>
        <w:t xml:space="preserve"> Представленные здесь задания способствуют расширению кругозора в области наук об океане, способствуют развитию исследовательского и творческого мышления, необходимого для устойчивого и гармоничного развития современного мира. </w:t>
      </w:r>
    </w:p>
    <w:p w:rsidR="009922BB" w:rsidRPr="001B5199" w:rsidRDefault="009922BB" w:rsidP="007C6C67">
      <w:pPr>
        <w:tabs>
          <w:tab w:val="left" w:pos="6880"/>
        </w:tabs>
        <w:ind w:firstLine="709"/>
        <w:contextualSpacing/>
        <w:jc w:val="both"/>
        <w:rPr>
          <w:noProof/>
          <w:color w:val="FF0000"/>
          <w:sz w:val="24"/>
          <w:szCs w:val="24"/>
          <w:lang w:eastAsia="ru-RU"/>
        </w:rPr>
      </w:pPr>
    </w:p>
    <w:p w:rsidR="007C6C67" w:rsidRPr="001B5199" w:rsidRDefault="007C6C67" w:rsidP="00B16F70">
      <w:pPr>
        <w:tabs>
          <w:tab w:val="left" w:pos="6880"/>
        </w:tabs>
        <w:ind w:firstLine="709"/>
        <w:contextualSpacing/>
        <w:rPr>
          <w:noProof/>
          <w:color w:val="FF0000"/>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9922BB" w:rsidRDefault="009922BB" w:rsidP="00715DC0">
      <w:pPr>
        <w:tabs>
          <w:tab w:val="left" w:pos="6880"/>
        </w:tabs>
        <w:contextualSpacing/>
        <w:rPr>
          <w:b/>
          <w:noProof/>
          <w:sz w:val="24"/>
          <w:szCs w:val="24"/>
          <w:lang w:eastAsia="ru-RU"/>
        </w:rPr>
      </w:pPr>
    </w:p>
    <w:p w:rsidR="006F5729" w:rsidRPr="006C6498" w:rsidRDefault="008F7A61" w:rsidP="00611C03">
      <w:pPr>
        <w:tabs>
          <w:tab w:val="left" w:pos="6880"/>
        </w:tabs>
        <w:ind w:firstLine="709"/>
        <w:contextualSpacing/>
        <w:rPr>
          <w:b/>
          <w:noProof/>
          <w:sz w:val="24"/>
          <w:szCs w:val="24"/>
          <w:lang w:eastAsia="ru-RU"/>
        </w:rPr>
      </w:pPr>
      <w:r w:rsidRPr="006C6498">
        <w:rPr>
          <w:b/>
          <w:noProof/>
          <w:sz w:val="24"/>
          <w:szCs w:val="24"/>
          <w:lang w:eastAsia="ru-RU"/>
        </w:rPr>
        <w:lastRenderedPageBreak/>
        <w:t>1. ОБЩИЕ ПОЛОЖЕНИЯ</w:t>
      </w:r>
    </w:p>
    <w:p w:rsidR="008F7A61" w:rsidRPr="006C6498" w:rsidRDefault="008F7A61" w:rsidP="00B16F70">
      <w:pPr>
        <w:widowControl/>
        <w:autoSpaceDE/>
        <w:autoSpaceDN/>
        <w:ind w:firstLine="709"/>
        <w:contextualSpacing/>
        <w:jc w:val="both"/>
        <w:rPr>
          <w:rFonts w:eastAsia="Georgia"/>
          <w:sz w:val="24"/>
          <w:szCs w:val="24"/>
        </w:rPr>
      </w:pPr>
    </w:p>
    <w:p w:rsidR="008F7A61" w:rsidRPr="00545EE9" w:rsidRDefault="008F7A61" w:rsidP="001630E3">
      <w:pPr>
        <w:widowControl/>
        <w:autoSpaceDE/>
        <w:autoSpaceDN/>
        <w:ind w:firstLine="709"/>
        <w:contextualSpacing/>
        <w:jc w:val="both"/>
        <w:rPr>
          <w:sz w:val="24"/>
          <w:szCs w:val="24"/>
        </w:rPr>
      </w:pPr>
      <w:r w:rsidRPr="006C6498">
        <w:rPr>
          <w:rFonts w:eastAsia="Georgia"/>
          <w:sz w:val="24"/>
          <w:szCs w:val="24"/>
        </w:rPr>
        <w:t>1.1. Настоящее положение регламентирует порядок проведения</w:t>
      </w:r>
      <w:r w:rsidR="00545EE9" w:rsidRPr="00545EE9">
        <w:rPr>
          <w:rFonts w:eastAsia="Georgia"/>
          <w:sz w:val="24"/>
          <w:szCs w:val="24"/>
        </w:rPr>
        <w:t xml:space="preserve"> </w:t>
      </w:r>
      <w:r w:rsidR="00545EE9">
        <w:rPr>
          <w:rFonts w:eastAsia="Georgia"/>
          <w:sz w:val="24"/>
          <w:szCs w:val="24"/>
          <w:lang w:val="en-US"/>
        </w:rPr>
        <w:t>II</w:t>
      </w:r>
      <w:r w:rsidR="00545EE9" w:rsidRPr="00545EE9">
        <w:rPr>
          <w:rFonts w:eastAsia="Georgia"/>
          <w:sz w:val="24"/>
          <w:szCs w:val="24"/>
        </w:rPr>
        <w:t xml:space="preserve"> </w:t>
      </w:r>
      <w:r w:rsidR="00545EE9">
        <w:rPr>
          <w:sz w:val="24"/>
          <w:szCs w:val="24"/>
        </w:rPr>
        <w:t>В</w:t>
      </w:r>
      <w:r w:rsidR="00B16F70" w:rsidRPr="006C6498">
        <w:rPr>
          <w:sz w:val="24"/>
          <w:szCs w:val="24"/>
        </w:rPr>
        <w:t>сероссийского</w:t>
      </w:r>
      <w:r w:rsidRPr="006C6498">
        <w:rPr>
          <w:sz w:val="24"/>
          <w:szCs w:val="24"/>
        </w:rPr>
        <w:t xml:space="preserve"> конкурса «Батюшко-Океан Студёное море» (далее – Конкурс) среди ассоциированных школ и участниц САШ ЮНЕСКО </w:t>
      </w:r>
      <w:r w:rsidRPr="00545EE9">
        <w:rPr>
          <w:sz w:val="24"/>
          <w:szCs w:val="24"/>
        </w:rPr>
        <w:t xml:space="preserve">Российской Федерации и школ, интересующихся проектами ЮНЕСКО. </w:t>
      </w:r>
    </w:p>
    <w:p w:rsidR="008F7A61" w:rsidRPr="00545EE9" w:rsidRDefault="008F7A61" w:rsidP="001630E3">
      <w:pPr>
        <w:widowControl/>
        <w:autoSpaceDE/>
        <w:autoSpaceDN/>
        <w:ind w:firstLine="709"/>
        <w:contextualSpacing/>
        <w:jc w:val="both"/>
        <w:rPr>
          <w:sz w:val="24"/>
          <w:szCs w:val="24"/>
        </w:rPr>
      </w:pPr>
      <w:r w:rsidRPr="00545EE9">
        <w:rPr>
          <w:sz w:val="24"/>
          <w:szCs w:val="24"/>
        </w:rPr>
        <w:t xml:space="preserve">1.2. Организатором </w:t>
      </w:r>
      <w:r w:rsidR="00611C03">
        <w:rPr>
          <w:sz w:val="24"/>
          <w:szCs w:val="24"/>
        </w:rPr>
        <w:t>Конкурса</w:t>
      </w:r>
      <w:r w:rsidRPr="00545EE9">
        <w:rPr>
          <w:sz w:val="24"/>
          <w:szCs w:val="24"/>
        </w:rPr>
        <w:t xml:space="preserve"> является МБОУ ЭБЛ города Архангельска </w:t>
      </w:r>
    </w:p>
    <w:p w:rsidR="008F7A61" w:rsidRPr="00545EE9" w:rsidRDefault="008F7A61" w:rsidP="001630E3">
      <w:pPr>
        <w:widowControl/>
        <w:autoSpaceDE/>
        <w:autoSpaceDN/>
        <w:ind w:firstLine="709"/>
        <w:contextualSpacing/>
        <w:jc w:val="both"/>
        <w:rPr>
          <w:sz w:val="24"/>
          <w:szCs w:val="24"/>
        </w:rPr>
      </w:pPr>
      <w:r w:rsidRPr="00545EE9">
        <w:rPr>
          <w:sz w:val="24"/>
          <w:szCs w:val="24"/>
        </w:rPr>
        <w:t xml:space="preserve">1.3. Сроки проведения </w:t>
      </w:r>
      <w:r w:rsidR="00611C03">
        <w:rPr>
          <w:sz w:val="24"/>
          <w:szCs w:val="24"/>
        </w:rPr>
        <w:t>Конкурса</w:t>
      </w:r>
      <w:r w:rsidRPr="00545EE9">
        <w:rPr>
          <w:sz w:val="24"/>
          <w:szCs w:val="24"/>
        </w:rPr>
        <w:t xml:space="preserve">: </w:t>
      </w:r>
      <w:r w:rsidR="00611C03">
        <w:rPr>
          <w:b/>
          <w:sz w:val="24"/>
          <w:szCs w:val="24"/>
          <w:highlight w:val="yellow"/>
        </w:rPr>
        <w:t>8 апреля</w:t>
      </w:r>
      <w:r w:rsidR="009922BB" w:rsidRPr="00545EE9">
        <w:rPr>
          <w:b/>
          <w:sz w:val="24"/>
          <w:szCs w:val="24"/>
          <w:highlight w:val="yellow"/>
        </w:rPr>
        <w:t xml:space="preserve"> - 1</w:t>
      </w:r>
      <w:r w:rsidR="00611C03">
        <w:rPr>
          <w:b/>
          <w:sz w:val="24"/>
          <w:szCs w:val="24"/>
          <w:highlight w:val="yellow"/>
        </w:rPr>
        <w:t>7</w:t>
      </w:r>
      <w:r w:rsidR="009922BB" w:rsidRPr="00545EE9">
        <w:rPr>
          <w:b/>
          <w:sz w:val="24"/>
          <w:szCs w:val="24"/>
          <w:highlight w:val="yellow"/>
        </w:rPr>
        <w:t xml:space="preserve">  апреля </w:t>
      </w:r>
      <w:r w:rsidRPr="00611C03">
        <w:rPr>
          <w:b/>
          <w:sz w:val="24"/>
          <w:szCs w:val="24"/>
          <w:highlight w:val="yellow"/>
        </w:rPr>
        <w:t>202</w:t>
      </w:r>
      <w:r w:rsidR="002E312C" w:rsidRPr="00611C03">
        <w:rPr>
          <w:b/>
          <w:sz w:val="24"/>
          <w:szCs w:val="24"/>
          <w:highlight w:val="yellow"/>
        </w:rPr>
        <w:t>4</w:t>
      </w:r>
      <w:r w:rsidR="00611C03" w:rsidRPr="00611C03">
        <w:rPr>
          <w:b/>
          <w:sz w:val="24"/>
          <w:szCs w:val="24"/>
          <w:highlight w:val="yellow"/>
        </w:rPr>
        <w:t xml:space="preserve"> года.</w:t>
      </w:r>
    </w:p>
    <w:p w:rsidR="008F7A61" w:rsidRPr="00545EE9" w:rsidRDefault="008F7A61" w:rsidP="001630E3">
      <w:pPr>
        <w:widowControl/>
        <w:autoSpaceDE/>
        <w:autoSpaceDN/>
        <w:ind w:firstLine="709"/>
        <w:contextualSpacing/>
        <w:jc w:val="both"/>
        <w:rPr>
          <w:sz w:val="24"/>
          <w:szCs w:val="24"/>
        </w:rPr>
      </w:pPr>
      <w:r w:rsidRPr="00545EE9">
        <w:rPr>
          <w:sz w:val="24"/>
          <w:szCs w:val="24"/>
        </w:rPr>
        <w:t xml:space="preserve">1.5. Форма проведения: дистанционно. </w:t>
      </w:r>
    </w:p>
    <w:p w:rsidR="00B76577" w:rsidRPr="00545EE9" w:rsidRDefault="00B76577" w:rsidP="001630E3">
      <w:pPr>
        <w:tabs>
          <w:tab w:val="left" w:pos="6880"/>
        </w:tabs>
        <w:ind w:firstLine="709"/>
        <w:contextualSpacing/>
        <w:jc w:val="both"/>
        <w:rPr>
          <w:sz w:val="24"/>
          <w:szCs w:val="24"/>
        </w:rPr>
      </w:pPr>
      <w:r w:rsidRPr="00545EE9">
        <w:rPr>
          <w:noProof/>
          <w:sz w:val="24"/>
          <w:szCs w:val="24"/>
          <w:lang w:eastAsia="ru-RU"/>
        </w:rPr>
        <w:t xml:space="preserve">1.6.Для участия в </w:t>
      </w:r>
      <w:r w:rsidR="00611C03">
        <w:rPr>
          <w:noProof/>
          <w:sz w:val="24"/>
          <w:szCs w:val="24"/>
          <w:lang w:eastAsia="ru-RU"/>
        </w:rPr>
        <w:t>Ко</w:t>
      </w:r>
      <w:r w:rsidR="00C33823">
        <w:rPr>
          <w:noProof/>
          <w:sz w:val="24"/>
          <w:szCs w:val="24"/>
          <w:lang w:eastAsia="ru-RU"/>
        </w:rPr>
        <w:t>н</w:t>
      </w:r>
      <w:r w:rsidR="00611C03">
        <w:rPr>
          <w:noProof/>
          <w:sz w:val="24"/>
          <w:szCs w:val="24"/>
          <w:lang w:eastAsia="ru-RU"/>
        </w:rPr>
        <w:t>курсе</w:t>
      </w:r>
      <w:r w:rsidRPr="00545EE9">
        <w:rPr>
          <w:sz w:val="24"/>
          <w:szCs w:val="24"/>
        </w:rPr>
        <w:t xml:space="preserve"> приглашаются команды учащихся 7-9 классов в количестве 4-5 человек. </w:t>
      </w:r>
    </w:p>
    <w:p w:rsidR="00B76577" w:rsidRPr="006C6498" w:rsidRDefault="00B76577" w:rsidP="001630E3">
      <w:pPr>
        <w:tabs>
          <w:tab w:val="left" w:pos="6880"/>
        </w:tabs>
        <w:ind w:firstLine="709"/>
        <w:contextualSpacing/>
        <w:jc w:val="both"/>
        <w:rPr>
          <w:sz w:val="24"/>
          <w:szCs w:val="24"/>
        </w:rPr>
      </w:pPr>
      <w:r w:rsidRPr="00545EE9">
        <w:rPr>
          <w:sz w:val="24"/>
          <w:szCs w:val="24"/>
        </w:rPr>
        <w:t>1.7. Каждое образовательное</w:t>
      </w:r>
      <w:r w:rsidRPr="006C6498">
        <w:rPr>
          <w:sz w:val="24"/>
          <w:szCs w:val="24"/>
        </w:rPr>
        <w:t xml:space="preserve"> учреждение представляет на </w:t>
      </w:r>
      <w:r w:rsidR="00611C03">
        <w:rPr>
          <w:sz w:val="24"/>
          <w:szCs w:val="24"/>
        </w:rPr>
        <w:t>К</w:t>
      </w:r>
      <w:r w:rsidRPr="006C6498">
        <w:rPr>
          <w:sz w:val="24"/>
          <w:szCs w:val="24"/>
        </w:rPr>
        <w:t xml:space="preserve">онкурс не более 1 команды. </w:t>
      </w:r>
    </w:p>
    <w:p w:rsidR="00B76577" w:rsidRPr="00545EE9" w:rsidRDefault="00B76577" w:rsidP="001630E3">
      <w:pPr>
        <w:tabs>
          <w:tab w:val="left" w:pos="6880"/>
        </w:tabs>
        <w:ind w:firstLine="709"/>
        <w:contextualSpacing/>
        <w:jc w:val="both"/>
        <w:rPr>
          <w:noProof/>
          <w:sz w:val="24"/>
          <w:szCs w:val="24"/>
          <w:lang w:eastAsia="ru-RU"/>
        </w:rPr>
      </w:pPr>
      <w:r w:rsidRPr="006C6498">
        <w:rPr>
          <w:sz w:val="24"/>
          <w:szCs w:val="24"/>
        </w:rPr>
        <w:t>1.8. Наставник команды – педагог, руководящий деятельностью команды во время проведения Конкурса.</w:t>
      </w:r>
    </w:p>
    <w:p w:rsidR="00B76577" w:rsidRPr="00545EE9" w:rsidRDefault="00B76577" w:rsidP="001630E3">
      <w:pPr>
        <w:tabs>
          <w:tab w:val="left" w:pos="6880"/>
        </w:tabs>
        <w:ind w:firstLine="709"/>
        <w:contextualSpacing/>
        <w:jc w:val="both"/>
        <w:rPr>
          <w:noProof/>
          <w:sz w:val="24"/>
          <w:szCs w:val="24"/>
          <w:lang w:eastAsia="ru-RU"/>
        </w:rPr>
      </w:pPr>
      <w:r w:rsidRPr="00545EE9">
        <w:rPr>
          <w:noProof/>
          <w:sz w:val="24"/>
          <w:szCs w:val="24"/>
          <w:lang w:eastAsia="ru-RU"/>
        </w:rPr>
        <w:t xml:space="preserve">1.9. Для участия в Конкурсе всем участникам необходимо в срок </w:t>
      </w:r>
      <w:r w:rsidRPr="0007438C">
        <w:rPr>
          <w:b/>
          <w:noProof/>
          <w:sz w:val="24"/>
          <w:szCs w:val="24"/>
          <w:highlight w:val="yellow"/>
          <w:lang w:eastAsia="ru-RU"/>
        </w:rPr>
        <w:t xml:space="preserve">до </w:t>
      </w:r>
      <w:r w:rsidR="00611C03" w:rsidRPr="0007438C">
        <w:rPr>
          <w:b/>
          <w:noProof/>
          <w:sz w:val="24"/>
          <w:szCs w:val="24"/>
          <w:highlight w:val="yellow"/>
          <w:lang w:eastAsia="ru-RU"/>
        </w:rPr>
        <w:t>7 апреля 2024</w:t>
      </w:r>
      <w:r w:rsidR="0094378D">
        <w:rPr>
          <w:noProof/>
          <w:sz w:val="24"/>
          <w:szCs w:val="24"/>
          <w:lang w:eastAsia="ru-RU"/>
        </w:rPr>
        <w:t xml:space="preserve"> </w:t>
      </w:r>
      <w:r w:rsidRPr="00545EE9">
        <w:rPr>
          <w:noProof/>
          <w:sz w:val="24"/>
          <w:szCs w:val="24"/>
          <w:lang w:eastAsia="ru-RU"/>
        </w:rPr>
        <w:t>заполнить форму регистрации (ссылка в приложении к настоящему положению).</w:t>
      </w:r>
    </w:p>
    <w:p w:rsidR="008F7A61" w:rsidRPr="00545EE9" w:rsidRDefault="008F7A61" w:rsidP="001630E3">
      <w:pPr>
        <w:tabs>
          <w:tab w:val="left" w:pos="6880"/>
        </w:tabs>
        <w:ind w:firstLine="709"/>
        <w:contextualSpacing/>
        <w:jc w:val="both"/>
        <w:rPr>
          <w:noProof/>
          <w:sz w:val="24"/>
          <w:szCs w:val="24"/>
          <w:lang w:eastAsia="ru-RU"/>
        </w:rPr>
      </w:pPr>
    </w:p>
    <w:p w:rsidR="008F7A61" w:rsidRPr="006C6498" w:rsidRDefault="008F7A61" w:rsidP="00B16F70">
      <w:pPr>
        <w:tabs>
          <w:tab w:val="left" w:pos="6880"/>
        </w:tabs>
        <w:ind w:firstLine="709"/>
        <w:contextualSpacing/>
        <w:rPr>
          <w:b/>
          <w:noProof/>
          <w:sz w:val="24"/>
          <w:szCs w:val="24"/>
          <w:lang w:eastAsia="ru-RU"/>
        </w:rPr>
      </w:pPr>
      <w:r w:rsidRPr="006C6498">
        <w:rPr>
          <w:b/>
          <w:noProof/>
          <w:sz w:val="24"/>
          <w:szCs w:val="24"/>
          <w:lang w:eastAsia="ru-RU"/>
        </w:rPr>
        <w:t>2. ОСНОВНЫЕ ЦЕЛИ И ЗАДАЧИ КОНКУРСА</w:t>
      </w:r>
    </w:p>
    <w:p w:rsidR="00B76577" w:rsidRPr="006C6498" w:rsidRDefault="00B76577" w:rsidP="00B16F70">
      <w:pPr>
        <w:tabs>
          <w:tab w:val="left" w:pos="6880"/>
        </w:tabs>
        <w:ind w:firstLine="709"/>
        <w:contextualSpacing/>
        <w:rPr>
          <w:b/>
          <w:noProof/>
          <w:sz w:val="24"/>
          <w:szCs w:val="24"/>
          <w:lang w:eastAsia="ru-RU"/>
        </w:rPr>
      </w:pPr>
    </w:p>
    <w:p w:rsidR="00B76577" w:rsidRPr="006C6498" w:rsidRDefault="00B76577" w:rsidP="001630E3">
      <w:pPr>
        <w:tabs>
          <w:tab w:val="left" w:pos="6880"/>
        </w:tabs>
        <w:ind w:firstLine="709"/>
        <w:contextualSpacing/>
        <w:jc w:val="both"/>
        <w:rPr>
          <w:noProof/>
          <w:sz w:val="24"/>
          <w:szCs w:val="24"/>
          <w:lang w:eastAsia="ru-RU"/>
        </w:rPr>
      </w:pPr>
      <w:r w:rsidRPr="006C6498">
        <w:rPr>
          <w:noProof/>
          <w:sz w:val="24"/>
          <w:szCs w:val="24"/>
          <w:lang w:eastAsia="ru-RU"/>
        </w:rPr>
        <w:t>Основной цельюпроведения Конкурса является повышение интеллектуальной грамотности учащихся в сфере наук об океане и в частности об Арктическом регионе, центральной частью которого является Северный Ледовитый океан.</w:t>
      </w:r>
    </w:p>
    <w:p w:rsidR="00B16F70" w:rsidRPr="006C6498" w:rsidRDefault="00B76577" w:rsidP="001630E3">
      <w:pPr>
        <w:tabs>
          <w:tab w:val="left" w:pos="6880"/>
        </w:tabs>
        <w:ind w:firstLine="709"/>
        <w:contextualSpacing/>
        <w:jc w:val="both"/>
        <w:rPr>
          <w:noProof/>
          <w:sz w:val="24"/>
          <w:szCs w:val="24"/>
          <w:lang w:eastAsia="ru-RU"/>
        </w:rPr>
      </w:pPr>
      <w:r w:rsidRPr="006C6498">
        <w:rPr>
          <w:noProof/>
          <w:sz w:val="24"/>
          <w:szCs w:val="24"/>
          <w:lang w:eastAsia="ru-RU"/>
        </w:rPr>
        <w:t>Задачи конкурса:</w:t>
      </w:r>
    </w:p>
    <w:p w:rsidR="00B76577" w:rsidRPr="006C6498" w:rsidRDefault="00B76577" w:rsidP="001630E3">
      <w:pPr>
        <w:tabs>
          <w:tab w:val="left" w:pos="6880"/>
        </w:tabs>
        <w:ind w:firstLine="709"/>
        <w:contextualSpacing/>
        <w:jc w:val="both"/>
        <w:rPr>
          <w:noProof/>
          <w:sz w:val="24"/>
          <w:szCs w:val="24"/>
          <w:lang w:eastAsia="ru-RU"/>
        </w:rPr>
      </w:pPr>
      <w:r w:rsidRPr="006C6498">
        <w:rPr>
          <w:noProof/>
          <w:sz w:val="24"/>
          <w:szCs w:val="24"/>
          <w:lang w:eastAsia="ru-RU"/>
        </w:rPr>
        <w:t>- развитие творческих интересов учащихся;</w:t>
      </w:r>
    </w:p>
    <w:p w:rsidR="00B76577" w:rsidRPr="006C6498" w:rsidRDefault="00B76577" w:rsidP="001630E3">
      <w:pPr>
        <w:tabs>
          <w:tab w:val="left" w:pos="6880"/>
        </w:tabs>
        <w:ind w:firstLine="709"/>
        <w:contextualSpacing/>
        <w:jc w:val="both"/>
        <w:rPr>
          <w:noProof/>
          <w:sz w:val="24"/>
          <w:szCs w:val="24"/>
          <w:lang w:eastAsia="ru-RU"/>
        </w:rPr>
      </w:pPr>
      <w:r w:rsidRPr="006C6498">
        <w:rPr>
          <w:noProof/>
          <w:sz w:val="24"/>
          <w:szCs w:val="24"/>
          <w:lang w:eastAsia="ru-RU"/>
        </w:rPr>
        <w:t>- формирование экологического мировоззрения учащихся, основанного на бережном отношении к водным ресурсам Земли</w:t>
      </w:r>
    </w:p>
    <w:p w:rsidR="006F5729" w:rsidRPr="006C6498" w:rsidRDefault="00B76577" w:rsidP="001630E3">
      <w:pPr>
        <w:tabs>
          <w:tab w:val="left" w:pos="6880"/>
        </w:tabs>
        <w:ind w:firstLine="709"/>
        <w:contextualSpacing/>
        <w:jc w:val="both"/>
        <w:rPr>
          <w:noProof/>
          <w:sz w:val="24"/>
          <w:szCs w:val="24"/>
          <w:lang w:eastAsia="ru-RU"/>
        </w:rPr>
      </w:pPr>
      <w:r w:rsidRPr="006C6498">
        <w:rPr>
          <w:noProof/>
          <w:sz w:val="24"/>
          <w:szCs w:val="24"/>
          <w:lang w:eastAsia="ru-RU"/>
        </w:rPr>
        <w:t>- развитие сотрудничества и профессионального взаимодействия между учебными заведениями – членами Сети Ассоциированных Школ ЮНЕСКО.</w:t>
      </w:r>
    </w:p>
    <w:p w:rsidR="00B16F70" w:rsidRPr="006C6498" w:rsidRDefault="00B16F70" w:rsidP="00B16F70">
      <w:pPr>
        <w:tabs>
          <w:tab w:val="left" w:pos="6880"/>
        </w:tabs>
        <w:ind w:firstLine="709"/>
        <w:contextualSpacing/>
        <w:rPr>
          <w:noProof/>
          <w:sz w:val="24"/>
          <w:szCs w:val="24"/>
          <w:lang w:eastAsia="ru-RU"/>
        </w:rPr>
      </w:pPr>
      <w:bookmarkStart w:id="0" w:name="_GoBack"/>
      <w:bookmarkEnd w:id="0"/>
    </w:p>
    <w:p w:rsidR="00B16F70" w:rsidRPr="006C6498" w:rsidRDefault="00B16F70" w:rsidP="00B16F70">
      <w:pPr>
        <w:tabs>
          <w:tab w:val="left" w:pos="6880"/>
        </w:tabs>
        <w:ind w:firstLine="709"/>
        <w:contextualSpacing/>
        <w:rPr>
          <w:b/>
          <w:noProof/>
          <w:sz w:val="24"/>
          <w:szCs w:val="24"/>
          <w:lang w:eastAsia="ru-RU"/>
        </w:rPr>
      </w:pPr>
      <w:r w:rsidRPr="006C6498">
        <w:rPr>
          <w:b/>
          <w:noProof/>
          <w:sz w:val="24"/>
          <w:szCs w:val="24"/>
          <w:lang w:eastAsia="ru-RU"/>
        </w:rPr>
        <w:t>3. ПРОВЕДЕНИЕ КОНКУРСА</w:t>
      </w:r>
    </w:p>
    <w:p w:rsidR="00B16F70" w:rsidRPr="00545EE9" w:rsidRDefault="00B16F70" w:rsidP="00B16F70">
      <w:pPr>
        <w:tabs>
          <w:tab w:val="left" w:pos="6880"/>
        </w:tabs>
        <w:ind w:firstLine="709"/>
        <w:contextualSpacing/>
        <w:rPr>
          <w:noProof/>
          <w:sz w:val="24"/>
          <w:szCs w:val="24"/>
          <w:lang w:eastAsia="ru-RU"/>
        </w:rPr>
      </w:pPr>
    </w:p>
    <w:p w:rsidR="00B16F70" w:rsidRPr="00545EE9" w:rsidRDefault="00545EE9" w:rsidP="00B16F70">
      <w:pPr>
        <w:tabs>
          <w:tab w:val="left" w:pos="6880"/>
        </w:tabs>
        <w:ind w:firstLine="709"/>
        <w:contextualSpacing/>
        <w:rPr>
          <w:noProof/>
          <w:sz w:val="24"/>
          <w:szCs w:val="24"/>
          <w:lang w:eastAsia="ru-RU"/>
        </w:rPr>
      </w:pPr>
      <w:r>
        <w:rPr>
          <w:noProof/>
          <w:sz w:val="24"/>
          <w:szCs w:val="24"/>
          <w:lang w:eastAsia="ru-RU"/>
        </w:rPr>
        <w:t xml:space="preserve">Основная часть </w:t>
      </w:r>
      <w:r w:rsidR="00B16F70" w:rsidRPr="00545EE9">
        <w:rPr>
          <w:noProof/>
          <w:sz w:val="24"/>
          <w:szCs w:val="24"/>
          <w:lang w:eastAsia="ru-RU"/>
        </w:rPr>
        <w:t>Конкурс</w:t>
      </w:r>
      <w:r>
        <w:rPr>
          <w:noProof/>
          <w:sz w:val="24"/>
          <w:szCs w:val="24"/>
          <w:lang w:eastAsia="ru-RU"/>
        </w:rPr>
        <w:t>а</w:t>
      </w:r>
      <w:r w:rsidR="00B16F70" w:rsidRPr="00545EE9">
        <w:rPr>
          <w:noProof/>
          <w:sz w:val="24"/>
          <w:szCs w:val="24"/>
          <w:lang w:eastAsia="ru-RU"/>
        </w:rPr>
        <w:t xml:space="preserve"> проводится </w:t>
      </w:r>
      <w:r w:rsidR="006C6498" w:rsidRPr="00545EE9">
        <w:rPr>
          <w:noProof/>
          <w:sz w:val="24"/>
          <w:szCs w:val="24"/>
          <w:lang w:eastAsia="ru-RU"/>
        </w:rPr>
        <w:t xml:space="preserve">в период </w:t>
      </w:r>
      <w:r w:rsidR="006C6498" w:rsidRPr="0007438C">
        <w:rPr>
          <w:b/>
          <w:noProof/>
          <w:sz w:val="24"/>
          <w:szCs w:val="24"/>
          <w:highlight w:val="yellow"/>
          <w:lang w:eastAsia="ru-RU"/>
        </w:rPr>
        <w:t xml:space="preserve">с </w:t>
      </w:r>
      <w:r w:rsidR="00611C03" w:rsidRPr="0007438C">
        <w:rPr>
          <w:b/>
          <w:noProof/>
          <w:sz w:val="24"/>
          <w:szCs w:val="24"/>
          <w:highlight w:val="yellow"/>
          <w:lang w:eastAsia="ru-RU"/>
        </w:rPr>
        <w:t>8 апреля до 17 апреля 2024 года</w:t>
      </w:r>
      <w:r w:rsidR="006C6498" w:rsidRPr="00545EE9">
        <w:rPr>
          <w:noProof/>
          <w:sz w:val="24"/>
          <w:szCs w:val="24"/>
          <w:lang w:eastAsia="ru-RU"/>
        </w:rPr>
        <w:t xml:space="preserve"> </w:t>
      </w:r>
      <w:r w:rsidR="00B16F70" w:rsidRPr="00545EE9">
        <w:rPr>
          <w:noProof/>
          <w:sz w:val="24"/>
          <w:szCs w:val="24"/>
          <w:lang w:eastAsia="ru-RU"/>
        </w:rPr>
        <w:t xml:space="preserve">и включает в себя </w:t>
      </w:r>
      <w:r w:rsidR="00D45B3F" w:rsidRPr="00545EE9">
        <w:rPr>
          <w:noProof/>
          <w:sz w:val="24"/>
          <w:szCs w:val="24"/>
          <w:lang w:eastAsia="ru-RU"/>
        </w:rPr>
        <w:t>3</w:t>
      </w:r>
      <w:r w:rsidR="00B16F70" w:rsidRPr="00545EE9">
        <w:rPr>
          <w:noProof/>
          <w:sz w:val="24"/>
          <w:szCs w:val="24"/>
          <w:lang w:eastAsia="ru-RU"/>
        </w:rPr>
        <w:t xml:space="preserve"> этапа:</w:t>
      </w:r>
    </w:p>
    <w:p w:rsidR="00B16F70" w:rsidRPr="00545EE9" w:rsidRDefault="00611C03" w:rsidP="00B16F70">
      <w:pPr>
        <w:tabs>
          <w:tab w:val="left" w:pos="6880"/>
        </w:tabs>
        <w:ind w:firstLine="709"/>
        <w:contextualSpacing/>
        <w:jc w:val="both"/>
        <w:rPr>
          <w:noProof/>
          <w:sz w:val="24"/>
          <w:szCs w:val="24"/>
          <w:lang w:eastAsia="ru-RU"/>
        </w:rPr>
      </w:pPr>
      <w:r>
        <w:rPr>
          <w:noProof/>
          <w:sz w:val="24"/>
          <w:szCs w:val="24"/>
          <w:lang w:eastAsia="ru-RU"/>
        </w:rPr>
        <w:t xml:space="preserve"> </w:t>
      </w:r>
    </w:p>
    <w:p w:rsidR="006F5729" w:rsidRPr="00545EE9" w:rsidRDefault="00B16F70" w:rsidP="00B16F70">
      <w:pPr>
        <w:tabs>
          <w:tab w:val="left" w:pos="6880"/>
        </w:tabs>
        <w:ind w:firstLine="709"/>
        <w:contextualSpacing/>
        <w:jc w:val="both"/>
        <w:rPr>
          <w:b/>
          <w:noProof/>
          <w:sz w:val="24"/>
          <w:szCs w:val="24"/>
          <w:lang w:eastAsia="ru-RU"/>
        </w:rPr>
      </w:pPr>
      <w:r w:rsidRPr="00545EE9">
        <w:rPr>
          <w:b/>
          <w:noProof/>
          <w:sz w:val="24"/>
          <w:szCs w:val="24"/>
          <w:lang w:eastAsia="ru-RU"/>
        </w:rPr>
        <w:t>1 Этап – Интеллектуальная Викторина</w:t>
      </w:r>
    </w:p>
    <w:p w:rsidR="00B16F70" w:rsidRPr="00545EE9" w:rsidRDefault="00B16F70" w:rsidP="00B16F70">
      <w:pPr>
        <w:tabs>
          <w:tab w:val="left" w:pos="6880"/>
        </w:tabs>
        <w:ind w:firstLine="709"/>
        <w:contextualSpacing/>
        <w:jc w:val="both"/>
        <w:rPr>
          <w:sz w:val="24"/>
          <w:szCs w:val="24"/>
        </w:rPr>
      </w:pPr>
      <w:r w:rsidRPr="00545EE9">
        <w:rPr>
          <w:sz w:val="24"/>
          <w:szCs w:val="24"/>
        </w:rPr>
        <w:t xml:space="preserve">Всем участникам необходимо </w:t>
      </w:r>
      <w:r w:rsidR="00611C03" w:rsidRPr="0007438C">
        <w:rPr>
          <w:b/>
          <w:sz w:val="24"/>
          <w:szCs w:val="24"/>
          <w:highlight w:val="yellow"/>
        </w:rPr>
        <w:t>с 10:00 8 апреля до 10:00 9 апреля</w:t>
      </w:r>
      <w:r w:rsidRPr="00545EE9">
        <w:rPr>
          <w:sz w:val="24"/>
          <w:szCs w:val="24"/>
        </w:rPr>
        <w:t xml:space="preserve"> (</w:t>
      </w:r>
      <w:r w:rsidR="00B76577" w:rsidRPr="00545EE9">
        <w:rPr>
          <w:sz w:val="24"/>
          <w:szCs w:val="24"/>
        </w:rPr>
        <w:t xml:space="preserve">здесь и далее </w:t>
      </w:r>
      <w:r w:rsidRPr="00545EE9">
        <w:rPr>
          <w:sz w:val="24"/>
          <w:szCs w:val="24"/>
        </w:rPr>
        <w:t>время Московское) пройти по ссылке</w:t>
      </w:r>
      <w:r w:rsidR="00611C03">
        <w:rPr>
          <w:sz w:val="24"/>
          <w:szCs w:val="24"/>
        </w:rPr>
        <w:t>, которая будет направлена на электронные почты участников Конкурса,</w:t>
      </w:r>
      <w:r w:rsidRPr="00545EE9">
        <w:rPr>
          <w:sz w:val="24"/>
          <w:szCs w:val="24"/>
        </w:rPr>
        <w:t xml:space="preserve"> и ответить на вопросы интеллектуальной викторины, связанные с историей освоения, экологией и географией Северного Ледовитого океана. При прохождении этапа участники дают свои ответы в соответствии с предложенными в начале викторины правилами. При определении результатов первого тура учитывается количество правильных ответов, данных на задания</w:t>
      </w:r>
      <w:r w:rsidR="00611C03">
        <w:rPr>
          <w:sz w:val="24"/>
          <w:szCs w:val="24"/>
        </w:rPr>
        <w:t>,</w:t>
      </w:r>
      <w:r w:rsidRPr="00545EE9">
        <w:rPr>
          <w:sz w:val="24"/>
          <w:szCs w:val="24"/>
        </w:rPr>
        <w:t xml:space="preserve"> и общее время выполнения всех заданий.</w:t>
      </w:r>
      <w:r w:rsidR="00611C03">
        <w:rPr>
          <w:sz w:val="24"/>
          <w:szCs w:val="24"/>
        </w:rPr>
        <w:t xml:space="preserve"> </w:t>
      </w:r>
    </w:p>
    <w:p w:rsidR="00B16F70" w:rsidRPr="00545EE9" w:rsidRDefault="00B16F70" w:rsidP="00B16F70">
      <w:pPr>
        <w:tabs>
          <w:tab w:val="left" w:pos="6880"/>
        </w:tabs>
        <w:ind w:firstLine="709"/>
        <w:contextualSpacing/>
        <w:jc w:val="both"/>
        <w:rPr>
          <w:noProof/>
          <w:sz w:val="24"/>
          <w:szCs w:val="24"/>
          <w:lang w:eastAsia="ru-RU"/>
        </w:rPr>
      </w:pPr>
    </w:p>
    <w:p w:rsidR="00B16F70" w:rsidRPr="00545EE9" w:rsidRDefault="00B16F70" w:rsidP="00B16F70">
      <w:pPr>
        <w:tabs>
          <w:tab w:val="left" w:pos="6880"/>
        </w:tabs>
        <w:ind w:firstLine="709"/>
        <w:contextualSpacing/>
        <w:jc w:val="both"/>
        <w:rPr>
          <w:b/>
          <w:noProof/>
          <w:sz w:val="24"/>
          <w:szCs w:val="24"/>
          <w:lang w:eastAsia="ru-RU"/>
        </w:rPr>
      </w:pPr>
      <w:r w:rsidRPr="00545EE9">
        <w:rPr>
          <w:b/>
          <w:noProof/>
          <w:sz w:val="24"/>
          <w:szCs w:val="24"/>
          <w:lang w:eastAsia="ru-RU"/>
        </w:rPr>
        <w:t>2 Этап – Исследовательский</w:t>
      </w:r>
    </w:p>
    <w:p w:rsidR="006F5729" w:rsidRPr="00545EE9" w:rsidRDefault="00B16F70" w:rsidP="00B16F70">
      <w:pPr>
        <w:tabs>
          <w:tab w:val="left" w:pos="6880"/>
        </w:tabs>
        <w:ind w:firstLine="709"/>
        <w:contextualSpacing/>
        <w:jc w:val="both"/>
        <w:rPr>
          <w:noProof/>
          <w:sz w:val="24"/>
          <w:szCs w:val="24"/>
          <w:lang w:eastAsia="ru-RU"/>
        </w:rPr>
      </w:pPr>
      <w:r w:rsidRPr="00545EE9">
        <w:rPr>
          <w:noProof/>
          <w:sz w:val="24"/>
          <w:szCs w:val="24"/>
          <w:lang w:eastAsia="ru-RU"/>
        </w:rPr>
        <w:t>По окончании выполнения заданий первого этапа участники получают доступ ко второму (исследовательскому) этапу Конкурса, в рамках которого подразумевается исследовател</w:t>
      </w:r>
      <w:r w:rsidR="00C33823">
        <w:rPr>
          <w:noProof/>
          <w:sz w:val="24"/>
          <w:szCs w:val="24"/>
          <w:lang w:eastAsia="ru-RU"/>
        </w:rPr>
        <w:t>ь</w:t>
      </w:r>
      <w:r w:rsidRPr="00545EE9">
        <w:rPr>
          <w:noProof/>
          <w:sz w:val="24"/>
          <w:szCs w:val="24"/>
          <w:lang w:eastAsia="ru-RU"/>
        </w:rPr>
        <w:t xml:space="preserve">ская работа с применением сервиса </w:t>
      </w:r>
      <w:r w:rsidR="00F8722C" w:rsidRPr="00545EE9">
        <w:rPr>
          <w:noProof/>
          <w:sz w:val="24"/>
          <w:szCs w:val="24"/>
          <w:lang w:eastAsia="ru-RU"/>
        </w:rPr>
        <w:t>Яндекс Карты</w:t>
      </w:r>
      <w:r w:rsidRPr="00545EE9">
        <w:rPr>
          <w:noProof/>
          <w:sz w:val="24"/>
          <w:szCs w:val="24"/>
          <w:lang w:eastAsia="ru-RU"/>
        </w:rPr>
        <w:t>. Подробные комментарии для прохождения э</w:t>
      </w:r>
      <w:r w:rsidR="001B5199" w:rsidRPr="00545EE9">
        <w:rPr>
          <w:noProof/>
          <w:sz w:val="24"/>
          <w:szCs w:val="24"/>
          <w:lang w:eastAsia="ru-RU"/>
        </w:rPr>
        <w:t>того этапа будут доступны коман</w:t>
      </w:r>
      <w:r w:rsidRPr="00545EE9">
        <w:rPr>
          <w:noProof/>
          <w:sz w:val="24"/>
          <w:szCs w:val="24"/>
          <w:lang w:eastAsia="ru-RU"/>
        </w:rPr>
        <w:t>дам</w:t>
      </w:r>
      <w:r w:rsidR="00611C03">
        <w:rPr>
          <w:noProof/>
          <w:sz w:val="24"/>
          <w:szCs w:val="24"/>
          <w:lang w:eastAsia="ru-RU"/>
        </w:rPr>
        <w:t xml:space="preserve"> (направлены письмом на электронную почту, указанную при регистрации)</w:t>
      </w:r>
      <w:r w:rsidRPr="00545EE9">
        <w:rPr>
          <w:noProof/>
          <w:sz w:val="24"/>
          <w:szCs w:val="24"/>
          <w:lang w:eastAsia="ru-RU"/>
        </w:rPr>
        <w:t xml:space="preserve">, прошедшим </w:t>
      </w:r>
      <w:r w:rsidRPr="0007438C">
        <w:rPr>
          <w:noProof/>
          <w:sz w:val="24"/>
          <w:szCs w:val="24"/>
          <w:lang w:eastAsia="ru-RU"/>
        </w:rPr>
        <w:t>1 этап</w:t>
      </w:r>
      <w:r w:rsidR="00611C03" w:rsidRPr="0007438C">
        <w:rPr>
          <w:noProof/>
          <w:sz w:val="24"/>
          <w:szCs w:val="24"/>
          <w:lang w:eastAsia="ru-RU"/>
        </w:rPr>
        <w:t>,</w:t>
      </w:r>
      <w:r w:rsidRPr="0007438C">
        <w:rPr>
          <w:noProof/>
          <w:sz w:val="24"/>
          <w:szCs w:val="24"/>
          <w:lang w:eastAsia="ru-RU"/>
        </w:rPr>
        <w:t xml:space="preserve"> </w:t>
      </w:r>
      <w:r w:rsidR="00611C03" w:rsidRPr="0007438C">
        <w:rPr>
          <w:b/>
          <w:noProof/>
          <w:sz w:val="24"/>
          <w:szCs w:val="24"/>
          <w:highlight w:val="yellow"/>
          <w:lang w:eastAsia="ru-RU"/>
        </w:rPr>
        <w:t>в</w:t>
      </w:r>
      <w:r w:rsidRPr="0007438C">
        <w:rPr>
          <w:b/>
          <w:noProof/>
          <w:sz w:val="24"/>
          <w:szCs w:val="24"/>
          <w:highlight w:val="yellow"/>
          <w:lang w:eastAsia="ru-RU"/>
        </w:rPr>
        <w:t xml:space="preserve"> </w:t>
      </w:r>
      <w:r w:rsidR="00611C03" w:rsidRPr="0007438C">
        <w:rPr>
          <w:b/>
          <w:noProof/>
          <w:sz w:val="24"/>
          <w:szCs w:val="24"/>
          <w:highlight w:val="yellow"/>
          <w:lang w:eastAsia="ru-RU"/>
        </w:rPr>
        <w:t xml:space="preserve">11:00 </w:t>
      </w:r>
      <w:r w:rsidR="00C33823" w:rsidRPr="0007438C">
        <w:rPr>
          <w:b/>
          <w:noProof/>
          <w:sz w:val="24"/>
          <w:szCs w:val="24"/>
          <w:highlight w:val="yellow"/>
          <w:lang w:eastAsia="ru-RU"/>
        </w:rPr>
        <w:t>9</w:t>
      </w:r>
      <w:r w:rsidR="00611C03" w:rsidRPr="0007438C">
        <w:rPr>
          <w:b/>
          <w:noProof/>
          <w:sz w:val="24"/>
          <w:szCs w:val="24"/>
          <w:highlight w:val="yellow"/>
          <w:lang w:eastAsia="ru-RU"/>
        </w:rPr>
        <w:t xml:space="preserve"> апреля 2024 года</w:t>
      </w:r>
      <w:r w:rsidR="00611C03" w:rsidRPr="00611C03">
        <w:rPr>
          <w:noProof/>
          <w:sz w:val="24"/>
          <w:szCs w:val="24"/>
          <w:lang w:eastAsia="ru-RU"/>
        </w:rPr>
        <w:t xml:space="preserve">. Выполненное задание исследовательского этапа необходимо предоставить </w:t>
      </w:r>
      <w:r w:rsidR="00611C03" w:rsidRPr="0007438C">
        <w:rPr>
          <w:b/>
          <w:noProof/>
          <w:sz w:val="24"/>
          <w:szCs w:val="24"/>
          <w:highlight w:val="yellow"/>
          <w:lang w:eastAsia="ru-RU"/>
        </w:rPr>
        <w:t>до 11:00 11  апреля 2024 года</w:t>
      </w:r>
      <w:r w:rsidR="00611C03" w:rsidRPr="00611C03">
        <w:rPr>
          <w:noProof/>
          <w:sz w:val="24"/>
          <w:szCs w:val="24"/>
          <w:lang w:eastAsia="ru-RU"/>
        </w:rPr>
        <w:t>.</w:t>
      </w:r>
      <w:r w:rsidR="00B76577" w:rsidRPr="00545EE9">
        <w:rPr>
          <w:noProof/>
          <w:sz w:val="24"/>
          <w:szCs w:val="24"/>
          <w:lang w:eastAsia="ru-RU"/>
        </w:rPr>
        <w:t xml:space="preserve"> </w:t>
      </w:r>
      <w:r w:rsidR="00F8722C" w:rsidRPr="00545EE9">
        <w:rPr>
          <w:noProof/>
          <w:sz w:val="24"/>
          <w:szCs w:val="24"/>
          <w:lang w:eastAsia="ru-RU"/>
        </w:rPr>
        <w:t xml:space="preserve"> </w:t>
      </w:r>
    </w:p>
    <w:p w:rsidR="006F5729" w:rsidRPr="00545EE9" w:rsidRDefault="006F5729" w:rsidP="00B76577">
      <w:pPr>
        <w:tabs>
          <w:tab w:val="left" w:pos="6880"/>
        </w:tabs>
        <w:ind w:firstLine="709"/>
        <w:contextualSpacing/>
        <w:jc w:val="both"/>
        <w:rPr>
          <w:noProof/>
          <w:sz w:val="24"/>
          <w:szCs w:val="24"/>
          <w:lang w:eastAsia="ru-RU"/>
        </w:rPr>
      </w:pPr>
    </w:p>
    <w:p w:rsidR="00B76577" w:rsidRPr="00545EE9" w:rsidRDefault="00B76577" w:rsidP="00B76577">
      <w:pPr>
        <w:tabs>
          <w:tab w:val="left" w:pos="6880"/>
        </w:tabs>
        <w:ind w:firstLine="709"/>
        <w:contextualSpacing/>
        <w:jc w:val="both"/>
        <w:rPr>
          <w:b/>
          <w:noProof/>
          <w:sz w:val="24"/>
          <w:szCs w:val="24"/>
          <w:lang w:eastAsia="ru-RU"/>
        </w:rPr>
      </w:pPr>
      <w:r w:rsidRPr="00545EE9">
        <w:rPr>
          <w:b/>
          <w:noProof/>
          <w:sz w:val="24"/>
          <w:szCs w:val="24"/>
          <w:lang w:eastAsia="ru-RU"/>
        </w:rPr>
        <w:t>3 этап – Творческий</w:t>
      </w:r>
    </w:p>
    <w:p w:rsidR="00B76577" w:rsidRPr="00545EE9" w:rsidRDefault="00B76577" w:rsidP="00B76577">
      <w:pPr>
        <w:tabs>
          <w:tab w:val="left" w:pos="6880"/>
        </w:tabs>
        <w:ind w:firstLine="709"/>
        <w:contextualSpacing/>
        <w:jc w:val="both"/>
        <w:rPr>
          <w:noProof/>
          <w:sz w:val="24"/>
          <w:szCs w:val="24"/>
          <w:lang w:eastAsia="ru-RU"/>
        </w:rPr>
      </w:pPr>
      <w:r w:rsidRPr="00545EE9">
        <w:rPr>
          <w:noProof/>
          <w:sz w:val="24"/>
          <w:szCs w:val="24"/>
          <w:lang w:eastAsia="ru-RU"/>
        </w:rPr>
        <w:t xml:space="preserve">При выполнении первых двух этапов участники переходят к третьему – творческому. В рамках творческого этапа участникам необходимо будет применить собственные знания о водных ресурсах Земли в творческой разработке. Подробные указания по выполнению третьего этапа будут </w:t>
      </w:r>
      <w:r w:rsidR="00611C03">
        <w:rPr>
          <w:noProof/>
          <w:sz w:val="24"/>
          <w:szCs w:val="24"/>
          <w:lang w:eastAsia="ru-RU"/>
        </w:rPr>
        <w:t>направлены электронным письмом</w:t>
      </w:r>
      <w:r w:rsidRPr="00545EE9">
        <w:rPr>
          <w:noProof/>
          <w:sz w:val="24"/>
          <w:szCs w:val="24"/>
          <w:lang w:eastAsia="ru-RU"/>
        </w:rPr>
        <w:t xml:space="preserve"> участникам Конкурса </w:t>
      </w:r>
      <w:r w:rsidR="00611C03" w:rsidRPr="0007438C">
        <w:rPr>
          <w:b/>
          <w:noProof/>
          <w:sz w:val="24"/>
          <w:szCs w:val="24"/>
          <w:highlight w:val="yellow"/>
          <w:lang w:eastAsia="ru-RU"/>
        </w:rPr>
        <w:t>в</w:t>
      </w:r>
      <w:r w:rsidRPr="0007438C">
        <w:rPr>
          <w:b/>
          <w:noProof/>
          <w:sz w:val="24"/>
          <w:szCs w:val="24"/>
          <w:highlight w:val="yellow"/>
          <w:lang w:eastAsia="ru-RU"/>
        </w:rPr>
        <w:t xml:space="preserve"> </w:t>
      </w:r>
      <w:r w:rsidR="00611C03" w:rsidRPr="0007438C">
        <w:rPr>
          <w:b/>
          <w:noProof/>
          <w:sz w:val="24"/>
          <w:szCs w:val="24"/>
          <w:highlight w:val="yellow"/>
          <w:lang w:eastAsia="ru-RU"/>
        </w:rPr>
        <w:t>12:00 1</w:t>
      </w:r>
      <w:r w:rsidR="00C33823" w:rsidRPr="0007438C">
        <w:rPr>
          <w:b/>
          <w:noProof/>
          <w:sz w:val="24"/>
          <w:szCs w:val="24"/>
          <w:highlight w:val="yellow"/>
          <w:lang w:eastAsia="ru-RU"/>
        </w:rPr>
        <w:t>1</w:t>
      </w:r>
      <w:r w:rsidR="00611C03" w:rsidRPr="0007438C">
        <w:rPr>
          <w:b/>
          <w:noProof/>
          <w:sz w:val="24"/>
          <w:szCs w:val="24"/>
          <w:highlight w:val="yellow"/>
          <w:lang w:eastAsia="ru-RU"/>
        </w:rPr>
        <w:t xml:space="preserve"> апреля 2024 года</w:t>
      </w:r>
      <w:r w:rsidR="00611C03" w:rsidRPr="00611C03">
        <w:rPr>
          <w:noProof/>
          <w:sz w:val="24"/>
          <w:szCs w:val="24"/>
          <w:lang w:eastAsia="ru-RU"/>
        </w:rPr>
        <w:t xml:space="preserve">. Результат прохождения творческого этапа будет необходимо предоставить </w:t>
      </w:r>
      <w:r w:rsidR="00611C03" w:rsidRPr="0007438C">
        <w:rPr>
          <w:b/>
          <w:noProof/>
          <w:sz w:val="24"/>
          <w:szCs w:val="24"/>
          <w:highlight w:val="yellow"/>
          <w:lang w:eastAsia="ru-RU"/>
        </w:rPr>
        <w:t>до 12:00 17 апреля 2024 года</w:t>
      </w:r>
      <w:r w:rsidR="00611C03" w:rsidRPr="00611C03">
        <w:rPr>
          <w:noProof/>
          <w:sz w:val="24"/>
          <w:szCs w:val="24"/>
          <w:lang w:eastAsia="ru-RU"/>
        </w:rPr>
        <w:t>.</w:t>
      </w:r>
      <w:r w:rsidR="00C94BD3" w:rsidRPr="00545EE9">
        <w:rPr>
          <w:noProof/>
          <w:sz w:val="24"/>
          <w:szCs w:val="24"/>
          <w:lang w:eastAsia="ru-RU"/>
        </w:rPr>
        <w:t xml:space="preserve"> </w:t>
      </w:r>
      <w:r w:rsidR="00F8722C" w:rsidRPr="00545EE9">
        <w:rPr>
          <w:noProof/>
          <w:sz w:val="24"/>
          <w:szCs w:val="24"/>
          <w:lang w:eastAsia="ru-RU"/>
        </w:rPr>
        <w:t xml:space="preserve"> </w:t>
      </w:r>
    </w:p>
    <w:p w:rsidR="006C6498" w:rsidRPr="00545EE9" w:rsidRDefault="006C6498" w:rsidP="00F8722C">
      <w:pPr>
        <w:tabs>
          <w:tab w:val="left" w:pos="6880"/>
        </w:tabs>
        <w:contextualSpacing/>
        <w:jc w:val="both"/>
        <w:rPr>
          <w:noProof/>
          <w:sz w:val="24"/>
          <w:szCs w:val="24"/>
          <w:lang w:eastAsia="ru-RU"/>
        </w:rPr>
      </w:pPr>
    </w:p>
    <w:p w:rsidR="0094378D" w:rsidRDefault="0094378D" w:rsidP="0094378D">
      <w:pPr>
        <w:tabs>
          <w:tab w:val="left" w:pos="6880"/>
        </w:tabs>
        <w:contextualSpacing/>
        <w:jc w:val="both"/>
        <w:rPr>
          <w:b/>
          <w:noProof/>
          <w:sz w:val="24"/>
          <w:szCs w:val="24"/>
          <w:lang w:eastAsia="ru-RU"/>
        </w:rPr>
      </w:pPr>
    </w:p>
    <w:p w:rsidR="006C6498" w:rsidRPr="00545EE9" w:rsidRDefault="0094378D" w:rsidP="0094378D">
      <w:pPr>
        <w:tabs>
          <w:tab w:val="left" w:pos="6880"/>
        </w:tabs>
        <w:contextualSpacing/>
        <w:jc w:val="both"/>
        <w:rPr>
          <w:b/>
          <w:noProof/>
          <w:sz w:val="24"/>
          <w:szCs w:val="24"/>
          <w:lang w:eastAsia="ru-RU"/>
        </w:rPr>
      </w:pPr>
      <w:r>
        <w:rPr>
          <w:b/>
          <w:noProof/>
          <w:sz w:val="24"/>
          <w:szCs w:val="24"/>
          <w:lang w:eastAsia="ru-RU"/>
        </w:rPr>
        <w:lastRenderedPageBreak/>
        <w:t xml:space="preserve">            </w:t>
      </w:r>
      <w:r w:rsidR="006C6498" w:rsidRPr="00545EE9">
        <w:rPr>
          <w:b/>
          <w:noProof/>
          <w:sz w:val="24"/>
          <w:szCs w:val="24"/>
          <w:lang w:eastAsia="ru-RU"/>
        </w:rPr>
        <w:t>4. ПОДВЕДЕНИЕ ИТОГОВ КОНКУРСА И НАГРАЖДЕНИЕ</w:t>
      </w:r>
    </w:p>
    <w:p w:rsidR="006C6498" w:rsidRPr="00545EE9" w:rsidRDefault="006C6498" w:rsidP="00B76577">
      <w:pPr>
        <w:tabs>
          <w:tab w:val="left" w:pos="6880"/>
        </w:tabs>
        <w:ind w:firstLine="709"/>
        <w:contextualSpacing/>
        <w:jc w:val="both"/>
        <w:rPr>
          <w:noProof/>
          <w:sz w:val="24"/>
          <w:szCs w:val="24"/>
          <w:lang w:eastAsia="ru-RU"/>
        </w:rPr>
      </w:pPr>
    </w:p>
    <w:p w:rsidR="001C727D" w:rsidRPr="006C6498" w:rsidRDefault="006C6498" w:rsidP="006C6498">
      <w:pPr>
        <w:tabs>
          <w:tab w:val="left" w:pos="6880"/>
        </w:tabs>
        <w:ind w:firstLine="709"/>
        <w:contextualSpacing/>
        <w:jc w:val="both"/>
        <w:rPr>
          <w:sz w:val="24"/>
          <w:szCs w:val="24"/>
        </w:rPr>
      </w:pPr>
      <w:r w:rsidRPr="006C6498">
        <w:rPr>
          <w:sz w:val="24"/>
          <w:szCs w:val="24"/>
        </w:rPr>
        <w:t xml:space="preserve">Итоги Конкурса будут размещены на главное странице сайта школы-организатора и на </w:t>
      </w:r>
      <w:r w:rsidR="00611C03" w:rsidRPr="006C6498">
        <w:rPr>
          <w:sz w:val="24"/>
          <w:szCs w:val="24"/>
        </w:rPr>
        <w:t>сайте</w:t>
      </w:r>
      <w:r w:rsidRPr="006C6498">
        <w:rPr>
          <w:sz w:val="24"/>
          <w:szCs w:val="24"/>
        </w:rPr>
        <w:t xml:space="preserve"> конкурса </w:t>
      </w:r>
      <w:r w:rsidR="00611C03" w:rsidRPr="0007438C">
        <w:rPr>
          <w:b/>
          <w:sz w:val="24"/>
          <w:szCs w:val="24"/>
          <w:highlight w:val="yellow"/>
        </w:rPr>
        <w:t>19</w:t>
      </w:r>
      <w:r w:rsidRPr="0007438C">
        <w:rPr>
          <w:b/>
          <w:sz w:val="24"/>
          <w:szCs w:val="24"/>
          <w:highlight w:val="yellow"/>
        </w:rPr>
        <w:t xml:space="preserve"> апреля 202</w:t>
      </w:r>
      <w:r w:rsidR="00F8722C" w:rsidRPr="0007438C">
        <w:rPr>
          <w:b/>
          <w:sz w:val="24"/>
          <w:szCs w:val="24"/>
          <w:highlight w:val="yellow"/>
        </w:rPr>
        <w:t>4</w:t>
      </w:r>
      <w:r w:rsidRPr="0007438C">
        <w:rPr>
          <w:b/>
          <w:sz w:val="24"/>
          <w:szCs w:val="24"/>
          <w:highlight w:val="yellow"/>
        </w:rPr>
        <w:t xml:space="preserve"> года.</w:t>
      </w:r>
      <w:r w:rsidRPr="006C6498">
        <w:rPr>
          <w:sz w:val="24"/>
          <w:szCs w:val="24"/>
        </w:rPr>
        <w:t xml:space="preserve"> Победителям и призерам высылаются дипломы регионального координатора САШ ЮНЕСКО (по итогам конкурса) по указанным в заявках адресам. </w:t>
      </w:r>
    </w:p>
    <w:p w:rsidR="006C6498" w:rsidRPr="006C6498" w:rsidRDefault="006C6498" w:rsidP="006C6498">
      <w:pPr>
        <w:tabs>
          <w:tab w:val="left" w:pos="6880"/>
        </w:tabs>
        <w:ind w:firstLine="709"/>
        <w:contextualSpacing/>
        <w:jc w:val="both"/>
        <w:rPr>
          <w:sz w:val="24"/>
          <w:szCs w:val="24"/>
        </w:rPr>
      </w:pPr>
      <w:r w:rsidRPr="006C6498">
        <w:rPr>
          <w:sz w:val="24"/>
          <w:szCs w:val="24"/>
        </w:rPr>
        <w:t xml:space="preserve">По каждому этапу Конкурса будут определены победители и призёры, награждающиеся дипломами 1, 2 и 3 степени. </w:t>
      </w:r>
    </w:p>
    <w:p w:rsidR="006C6498" w:rsidRDefault="006C6498" w:rsidP="006C6498">
      <w:pPr>
        <w:tabs>
          <w:tab w:val="left" w:pos="6880"/>
        </w:tabs>
        <w:ind w:firstLine="709"/>
        <w:contextualSpacing/>
        <w:jc w:val="both"/>
        <w:rPr>
          <w:sz w:val="24"/>
          <w:szCs w:val="24"/>
        </w:rPr>
      </w:pPr>
      <w:r w:rsidRPr="006C6498">
        <w:rPr>
          <w:sz w:val="24"/>
          <w:szCs w:val="24"/>
        </w:rPr>
        <w:t xml:space="preserve">Также по результатам всех этапов будет определён абсолютный победитель </w:t>
      </w:r>
      <w:r w:rsidR="00192493">
        <w:rPr>
          <w:sz w:val="24"/>
          <w:szCs w:val="24"/>
          <w:lang w:val="en-US"/>
        </w:rPr>
        <w:t>I</w:t>
      </w:r>
      <w:r w:rsidRPr="006C6498">
        <w:rPr>
          <w:sz w:val="24"/>
          <w:szCs w:val="24"/>
          <w:lang w:val="en-US"/>
        </w:rPr>
        <w:t>I</w:t>
      </w:r>
      <w:r w:rsidRPr="006C6498">
        <w:rPr>
          <w:sz w:val="24"/>
          <w:szCs w:val="24"/>
        </w:rPr>
        <w:t xml:space="preserve"> Всероссийского конкурса «Батюшко-Океан Студёное Море» </w:t>
      </w:r>
    </w:p>
    <w:p w:rsidR="001B5199" w:rsidRPr="009922BB" w:rsidRDefault="009922BB" w:rsidP="006C6498">
      <w:pPr>
        <w:tabs>
          <w:tab w:val="left" w:pos="6880"/>
        </w:tabs>
        <w:ind w:firstLine="709"/>
        <w:contextualSpacing/>
        <w:jc w:val="both"/>
        <w:rPr>
          <w:sz w:val="24"/>
          <w:szCs w:val="24"/>
        </w:rPr>
      </w:pPr>
      <w:r w:rsidRPr="009922BB">
        <w:rPr>
          <w:sz w:val="24"/>
          <w:szCs w:val="24"/>
        </w:rPr>
        <w:t xml:space="preserve">Участникам </w:t>
      </w:r>
      <w:r w:rsidR="00C33823">
        <w:rPr>
          <w:sz w:val="24"/>
          <w:szCs w:val="24"/>
        </w:rPr>
        <w:t>К</w:t>
      </w:r>
      <w:r w:rsidRPr="009922BB">
        <w:rPr>
          <w:sz w:val="24"/>
          <w:szCs w:val="24"/>
        </w:rPr>
        <w:t xml:space="preserve">онкурса, не занявшим призовые места, будут вручены сертификаты, подтверждающие участие во </w:t>
      </w:r>
      <w:r w:rsidR="00C33823">
        <w:rPr>
          <w:sz w:val="24"/>
          <w:szCs w:val="24"/>
        </w:rPr>
        <w:t>В</w:t>
      </w:r>
      <w:r w:rsidRPr="009922BB">
        <w:rPr>
          <w:sz w:val="24"/>
          <w:szCs w:val="24"/>
        </w:rPr>
        <w:t xml:space="preserve">сероссийском </w:t>
      </w:r>
      <w:r w:rsidR="00C33823">
        <w:rPr>
          <w:sz w:val="24"/>
          <w:szCs w:val="24"/>
        </w:rPr>
        <w:t>К</w:t>
      </w:r>
      <w:r w:rsidRPr="009922BB">
        <w:rPr>
          <w:sz w:val="24"/>
          <w:szCs w:val="24"/>
        </w:rPr>
        <w:t xml:space="preserve">онкурсе под эгидой Сети Ассоциированных Школ ЮНЕСКО. </w:t>
      </w:r>
    </w:p>
    <w:p w:rsidR="001C727D" w:rsidRPr="006C6498" w:rsidRDefault="001C727D" w:rsidP="00B16F70">
      <w:pPr>
        <w:pStyle w:val="a3"/>
        <w:ind w:firstLine="709"/>
        <w:contextualSpacing/>
      </w:pPr>
    </w:p>
    <w:p w:rsidR="00715DC0" w:rsidRDefault="00715DC0" w:rsidP="00715DC0"/>
    <w:p w:rsidR="00BD6903" w:rsidRPr="00715DC0" w:rsidRDefault="00BD6903" w:rsidP="00715DC0">
      <w:pPr>
        <w:sectPr w:rsidR="00BD6903" w:rsidRPr="00715DC0" w:rsidSect="006020DD">
          <w:pgSz w:w="11920" w:h="16850"/>
          <w:pgMar w:top="540" w:right="500" w:bottom="280" w:left="851" w:header="720" w:footer="720" w:gutter="0"/>
          <w:cols w:space="720"/>
        </w:sectPr>
      </w:pPr>
    </w:p>
    <w:p w:rsidR="001C727D" w:rsidRPr="006C6498" w:rsidRDefault="0071727B" w:rsidP="00B16F70">
      <w:pPr>
        <w:pStyle w:val="11"/>
        <w:ind w:left="0" w:firstLine="709"/>
        <w:contextualSpacing/>
        <w:jc w:val="right"/>
      </w:pPr>
      <w:r w:rsidRPr="006C6498">
        <w:lastRenderedPageBreak/>
        <w:t>ПРИЛОЖЕНИЕ</w:t>
      </w:r>
    </w:p>
    <w:p w:rsidR="001C727D" w:rsidRPr="006C6498" w:rsidRDefault="001C727D" w:rsidP="00B16F70">
      <w:pPr>
        <w:pStyle w:val="a3"/>
        <w:ind w:firstLine="709"/>
        <w:contextualSpacing/>
        <w:jc w:val="both"/>
        <w:rPr>
          <w:b/>
          <w:sz w:val="28"/>
        </w:rPr>
      </w:pPr>
    </w:p>
    <w:p w:rsidR="00C94BD3" w:rsidRDefault="0071727B" w:rsidP="00B16F70">
      <w:pPr>
        <w:ind w:firstLine="709"/>
        <w:contextualSpacing/>
        <w:jc w:val="both"/>
        <w:rPr>
          <w:b/>
          <w:spacing w:val="-3"/>
          <w:sz w:val="24"/>
        </w:rPr>
      </w:pPr>
      <w:r w:rsidRPr="006C6498">
        <w:rPr>
          <w:b/>
          <w:sz w:val="24"/>
        </w:rPr>
        <w:t>Заявка</w:t>
      </w:r>
      <w:r w:rsidR="00C94BD3">
        <w:rPr>
          <w:b/>
          <w:sz w:val="24"/>
        </w:rPr>
        <w:t xml:space="preserve"> </w:t>
      </w:r>
      <w:r w:rsidRPr="006C6498">
        <w:rPr>
          <w:b/>
          <w:sz w:val="24"/>
        </w:rPr>
        <w:t>на</w:t>
      </w:r>
      <w:r w:rsidR="00C94BD3">
        <w:rPr>
          <w:b/>
          <w:sz w:val="24"/>
        </w:rPr>
        <w:t xml:space="preserve"> </w:t>
      </w:r>
      <w:r w:rsidRPr="006C6498">
        <w:rPr>
          <w:b/>
          <w:sz w:val="24"/>
        </w:rPr>
        <w:t>участие</w:t>
      </w:r>
      <w:r w:rsidR="00C94BD3">
        <w:rPr>
          <w:b/>
          <w:sz w:val="24"/>
        </w:rPr>
        <w:t xml:space="preserve"> </w:t>
      </w:r>
      <w:r w:rsidRPr="006C6498">
        <w:rPr>
          <w:b/>
          <w:sz w:val="24"/>
        </w:rPr>
        <w:t>в</w:t>
      </w:r>
      <w:r w:rsidR="00DA6A7E" w:rsidRPr="006C6498">
        <w:rPr>
          <w:b/>
          <w:spacing w:val="-3"/>
          <w:sz w:val="24"/>
        </w:rPr>
        <w:t>о всероссийском конкурсе «Батюшко-Океан Студёное море»</w:t>
      </w:r>
      <w:r w:rsidR="00BE50D7" w:rsidRPr="006C6498">
        <w:rPr>
          <w:b/>
          <w:spacing w:val="-3"/>
          <w:sz w:val="24"/>
        </w:rPr>
        <w:t xml:space="preserve"> по ссылке </w:t>
      </w:r>
    </w:p>
    <w:p w:rsidR="0094378D" w:rsidRPr="0094378D" w:rsidRDefault="0007438C" w:rsidP="0094378D">
      <w:pPr>
        <w:pStyle w:val="a3"/>
        <w:ind w:firstLine="709"/>
        <w:contextualSpacing/>
        <w:rPr>
          <w:b/>
          <w:sz w:val="27"/>
        </w:rPr>
      </w:pPr>
      <w:hyperlink r:id="rId7" w:history="1">
        <w:r w:rsidR="0094378D" w:rsidRPr="0099394B">
          <w:rPr>
            <w:rStyle w:val="a9"/>
            <w:b/>
            <w:sz w:val="27"/>
          </w:rPr>
          <w:t>https://forms.yandex.ru/u/65d34f8f5d2a06105579d25f/</w:t>
        </w:r>
      </w:hyperlink>
      <w:r w:rsidR="0094378D">
        <w:rPr>
          <w:b/>
          <w:sz w:val="27"/>
        </w:rPr>
        <w:t xml:space="preserve">  </w:t>
      </w:r>
    </w:p>
    <w:p w:rsidR="00C94BD3" w:rsidRDefault="00BE50D7" w:rsidP="00B16F70">
      <w:pPr>
        <w:ind w:firstLine="709"/>
        <w:contextualSpacing/>
        <w:jc w:val="both"/>
        <w:rPr>
          <w:b/>
          <w:sz w:val="24"/>
        </w:rPr>
      </w:pPr>
      <w:r w:rsidRPr="006C6498">
        <w:rPr>
          <w:b/>
          <w:sz w:val="24"/>
        </w:rPr>
        <w:t xml:space="preserve">После успешной регистрации </w:t>
      </w:r>
      <w:r w:rsidR="00C94BD3">
        <w:rPr>
          <w:b/>
          <w:sz w:val="24"/>
        </w:rPr>
        <w:t>участники получают задания и инструкции каждого этапа Конкурса на указанный в анкете адрес электронной почты</w:t>
      </w:r>
    </w:p>
    <w:p w:rsidR="00BE50D7" w:rsidRPr="006C6498" w:rsidRDefault="00BE50D7" w:rsidP="00B16F70">
      <w:pPr>
        <w:ind w:firstLine="709"/>
        <w:contextualSpacing/>
        <w:jc w:val="center"/>
      </w:pPr>
    </w:p>
    <w:p w:rsidR="00DA6A7E" w:rsidRPr="006C6498" w:rsidRDefault="00DA6A7E" w:rsidP="00B16F70">
      <w:pPr>
        <w:ind w:firstLine="709"/>
        <w:contextualSpacing/>
        <w:rPr>
          <w:b/>
          <w:sz w:val="24"/>
        </w:rPr>
      </w:pPr>
    </w:p>
    <w:p w:rsidR="001C727D" w:rsidRPr="006C6498" w:rsidRDefault="001C727D" w:rsidP="00B16F70">
      <w:pPr>
        <w:pStyle w:val="a3"/>
        <w:ind w:firstLine="709"/>
        <w:contextualSpacing/>
        <w:rPr>
          <w:b/>
        </w:rPr>
      </w:pPr>
    </w:p>
    <w:sectPr w:rsidR="001C727D" w:rsidRPr="006C6498" w:rsidSect="001C727D">
      <w:pgSz w:w="11920" w:h="16850"/>
      <w:pgMar w:top="820" w:right="5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3BF1"/>
    <w:multiLevelType w:val="hybridMultilevel"/>
    <w:tmpl w:val="7CC4F256"/>
    <w:lvl w:ilvl="0" w:tplc="AE986A6E">
      <w:start w:val="1"/>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1">
    <w:nsid w:val="1EFD01D2"/>
    <w:multiLevelType w:val="multilevel"/>
    <w:tmpl w:val="856C1A98"/>
    <w:lvl w:ilvl="0">
      <w:start w:val="1"/>
      <w:numFmt w:val="decimal"/>
      <w:lvlText w:val="%1."/>
      <w:lvlJc w:val="left"/>
      <w:pPr>
        <w:ind w:left="785" w:hanging="360"/>
      </w:pPr>
      <w:rPr>
        <w:rFonts w:hint="default"/>
      </w:rPr>
    </w:lvl>
    <w:lvl w:ilvl="1">
      <w:start w:val="1"/>
      <w:numFmt w:val="decimal"/>
      <w:isLgl/>
      <w:lvlText w:val="%2."/>
      <w:lvlJc w:val="left"/>
      <w:pPr>
        <w:ind w:left="1893" w:hanging="1185"/>
      </w:pPr>
      <w:rPr>
        <w:rFonts w:ascii="Georgia" w:eastAsia="Georgia" w:hAnsi="Georgia" w:cs="Georgia"/>
      </w:rPr>
    </w:lvl>
    <w:lvl w:ilvl="2">
      <w:start w:val="1"/>
      <w:numFmt w:val="decimal"/>
      <w:isLgl/>
      <w:lvlText w:val="%1.%2.%3"/>
      <w:lvlJc w:val="left"/>
      <w:pPr>
        <w:ind w:left="2241" w:hanging="1185"/>
      </w:pPr>
      <w:rPr>
        <w:rFonts w:hint="default"/>
        <w:b w:val="0"/>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52C50C17"/>
    <w:multiLevelType w:val="hybridMultilevel"/>
    <w:tmpl w:val="9FF2ADF0"/>
    <w:lvl w:ilvl="0" w:tplc="80AE05C6">
      <w:numFmt w:val="bullet"/>
      <w:lvlText w:val=""/>
      <w:lvlJc w:val="left"/>
      <w:pPr>
        <w:ind w:left="1060" w:hanging="344"/>
      </w:pPr>
      <w:rPr>
        <w:rFonts w:ascii="Symbol" w:eastAsia="Symbol" w:hAnsi="Symbol" w:cs="Symbol" w:hint="default"/>
        <w:w w:val="100"/>
        <w:sz w:val="24"/>
        <w:szCs w:val="24"/>
        <w:lang w:val="ru-RU" w:eastAsia="en-US" w:bidi="ar-SA"/>
      </w:rPr>
    </w:lvl>
    <w:lvl w:ilvl="1" w:tplc="FAC2A27A">
      <w:numFmt w:val="bullet"/>
      <w:lvlText w:val="•"/>
      <w:lvlJc w:val="left"/>
      <w:pPr>
        <w:ind w:left="2057" w:hanging="344"/>
      </w:pPr>
      <w:rPr>
        <w:rFonts w:hint="default"/>
        <w:lang w:val="ru-RU" w:eastAsia="en-US" w:bidi="ar-SA"/>
      </w:rPr>
    </w:lvl>
    <w:lvl w:ilvl="2" w:tplc="AA54E87E">
      <w:numFmt w:val="bullet"/>
      <w:lvlText w:val="•"/>
      <w:lvlJc w:val="left"/>
      <w:pPr>
        <w:ind w:left="3054" w:hanging="344"/>
      </w:pPr>
      <w:rPr>
        <w:rFonts w:hint="default"/>
        <w:lang w:val="ru-RU" w:eastAsia="en-US" w:bidi="ar-SA"/>
      </w:rPr>
    </w:lvl>
    <w:lvl w:ilvl="3" w:tplc="D36A0F4A">
      <w:numFmt w:val="bullet"/>
      <w:lvlText w:val="•"/>
      <w:lvlJc w:val="left"/>
      <w:pPr>
        <w:ind w:left="4051" w:hanging="344"/>
      </w:pPr>
      <w:rPr>
        <w:rFonts w:hint="default"/>
        <w:lang w:val="ru-RU" w:eastAsia="en-US" w:bidi="ar-SA"/>
      </w:rPr>
    </w:lvl>
    <w:lvl w:ilvl="4" w:tplc="C5CE1D48">
      <w:numFmt w:val="bullet"/>
      <w:lvlText w:val="•"/>
      <w:lvlJc w:val="left"/>
      <w:pPr>
        <w:ind w:left="5048" w:hanging="344"/>
      </w:pPr>
      <w:rPr>
        <w:rFonts w:hint="default"/>
        <w:lang w:val="ru-RU" w:eastAsia="en-US" w:bidi="ar-SA"/>
      </w:rPr>
    </w:lvl>
    <w:lvl w:ilvl="5" w:tplc="979250FE">
      <w:numFmt w:val="bullet"/>
      <w:lvlText w:val="•"/>
      <w:lvlJc w:val="left"/>
      <w:pPr>
        <w:ind w:left="6045" w:hanging="344"/>
      </w:pPr>
      <w:rPr>
        <w:rFonts w:hint="default"/>
        <w:lang w:val="ru-RU" w:eastAsia="en-US" w:bidi="ar-SA"/>
      </w:rPr>
    </w:lvl>
    <w:lvl w:ilvl="6" w:tplc="6FBE3A5C">
      <w:numFmt w:val="bullet"/>
      <w:lvlText w:val="•"/>
      <w:lvlJc w:val="left"/>
      <w:pPr>
        <w:ind w:left="7042" w:hanging="344"/>
      </w:pPr>
      <w:rPr>
        <w:rFonts w:hint="default"/>
        <w:lang w:val="ru-RU" w:eastAsia="en-US" w:bidi="ar-SA"/>
      </w:rPr>
    </w:lvl>
    <w:lvl w:ilvl="7" w:tplc="449EBDCA">
      <w:numFmt w:val="bullet"/>
      <w:lvlText w:val="•"/>
      <w:lvlJc w:val="left"/>
      <w:pPr>
        <w:ind w:left="8039" w:hanging="344"/>
      </w:pPr>
      <w:rPr>
        <w:rFonts w:hint="default"/>
        <w:lang w:val="ru-RU" w:eastAsia="en-US" w:bidi="ar-SA"/>
      </w:rPr>
    </w:lvl>
    <w:lvl w:ilvl="8" w:tplc="7A2EBFD0">
      <w:numFmt w:val="bullet"/>
      <w:lvlText w:val="•"/>
      <w:lvlJc w:val="left"/>
      <w:pPr>
        <w:ind w:left="9036" w:hanging="344"/>
      </w:pPr>
      <w:rPr>
        <w:rFonts w:hint="default"/>
        <w:lang w:val="ru-RU" w:eastAsia="en-US" w:bidi="ar-SA"/>
      </w:rPr>
    </w:lvl>
  </w:abstractNum>
  <w:abstractNum w:abstractNumId="3">
    <w:nsid w:val="530E798A"/>
    <w:multiLevelType w:val="hybridMultilevel"/>
    <w:tmpl w:val="D14AC2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C727D"/>
    <w:rsid w:val="0007438C"/>
    <w:rsid w:val="000F31B3"/>
    <w:rsid w:val="001630E3"/>
    <w:rsid w:val="001660EF"/>
    <w:rsid w:val="00175754"/>
    <w:rsid w:val="00192493"/>
    <w:rsid w:val="001B5199"/>
    <w:rsid w:val="001B5ED1"/>
    <w:rsid w:val="001C727D"/>
    <w:rsid w:val="00251E78"/>
    <w:rsid w:val="002B2585"/>
    <w:rsid w:val="002E312C"/>
    <w:rsid w:val="002F5B67"/>
    <w:rsid w:val="00385C30"/>
    <w:rsid w:val="003B0DDB"/>
    <w:rsid w:val="003E6A67"/>
    <w:rsid w:val="00460E41"/>
    <w:rsid w:val="004E3DEF"/>
    <w:rsid w:val="00545EE9"/>
    <w:rsid w:val="006020DD"/>
    <w:rsid w:val="00611C03"/>
    <w:rsid w:val="0062266B"/>
    <w:rsid w:val="006C6498"/>
    <w:rsid w:val="006F5729"/>
    <w:rsid w:val="00715DC0"/>
    <w:rsid w:val="0071727B"/>
    <w:rsid w:val="007C6C67"/>
    <w:rsid w:val="007D0B47"/>
    <w:rsid w:val="00843939"/>
    <w:rsid w:val="008F7A61"/>
    <w:rsid w:val="00927F8E"/>
    <w:rsid w:val="0094378D"/>
    <w:rsid w:val="009922BB"/>
    <w:rsid w:val="00AC779B"/>
    <w:rsid w:val="00B16F70"/>
    <w:rsid w:val="00B76577"/>
    <w:rsid w:val="00B85A97"/>
    <w:rsid w:val="00BD6903"/>
    <w:rsid w:val="00BE50D7"/>
    <w:rsid w:val="00C33823"/>
    <w:rsid w:val="00C81EA7"/>
    <w:rsid w:val="00C94BD3"/>
    <w:rsid w:val="00CE47BE"/>
    <w:rsid w:val="00D45B3F"/>
    <w:rsid w:val="00DA6A7E"/>
    <w:rsid w:val="00DC3097"/>
    <w:rsid w:val="00E26254"/>
    <w:rsid w:val="00F8722C"/>
    <w:rsid w:val="00FD73A5"/>
    <w:rsid w:val="00FF7E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727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727D"/>
    <w:tblPr>
      <w:tblInd w:w="0" w:type="dxa"/>
      <w:tblCellMar>
        <w:top w:w="0" w:type="dxa"/>
        <w:left w:w="0" w:type="dxa"/>
        <w:bottom w:w="0" w:type="dxa"/>
        <w:right w:w="0" w:type="dxa"/>
      </w:tblCellMar>
    </w:tblPr>
  </w:style>
  <w:style w:type="paragraph" w:styleId="a3">
    <w:name w:val="Body Text"/>
    <w:basedOn w:val="a"/>
    <w:uiPriority w:val="1"/>
    <w:qFormat/>
    <w:rsid w:val="001C727D"/>
    <w:rPr>
      <w:sz w:val="24"/>
      <w:szCs w:val="24"/>
    </w:rPr>
  </w:style>
  <w:style w:type="paragraph" w:customStyle="1" w:styleId="11">
    <w:name w:val="Заголовок 11"/>
    <w:basedOn w:val="a"/>
    <w:uiPriority w:val="1"/>
    <w:qFormat/>
    <w:rsid w:val="001C727D"/>
    <w:pPr>
      <w:ind w:left="340"/>
      <w:outlineLvl w:val="1"/>
    </w:pPr>
    <w:rPr>
      <w:b/>
      <w:bCs/>
      <w:sz w:val="24"/>
      <w:szCs w:val="24"/>
    </w:rPr>
  </w:style>
  <w:style w:type="paragraph" w:styleId="a4">
    <w:name w:val="Title"/>
    <w:basedOn w:val="a"/>
    <w:uiPriority w:val="1"/>
    <w:qFormat/>
    <w:rsid w:val="001C727D"/>
    <w:pPr>
      <w:spacing w:before="89"/>
      <w:ind w:left="997" w:right="450"/>
      <w:jc w:val="center"/>
    </w:pPr>
    <w:rPr>
      <w:b/>
      <w:bCs/>
      <w:sz w:val="28"/>
      <w:szCs w:val="28"/>
    </w:rPr>
  </w:style>
  <w:style w:type="paragraph" w:styleId="a5">
    <w:name w:val="List Paragraph"/>
    <w:basedOn w:val="a"/>
    <w:uiPriority w:val="34"/>
    <w:qFormat/>
    <w:rsid w:val="001C727D"/>
    <w:pPr>
      <w:spacing w:before="2"/>
      <w:ind w:left="1060" w:right="399" w:hanging="361"/>
    </w:pPr>
  </w:style>
  <w:style w:type="paragraph" w:customStyle="1" w:styleId="TableParagraph">
    <w:name w:val="Table Paragraph"/>
    <w:basedOn w:val="a"/>
    <w:uiPriority w:val="1"/>
    <w:qFormat/>
    <w:rsid w:val="001C727D"/>
  </w:style>
  <w:style w:type="paragraph" w:styleId="a6">
    <w:name w:val="Balloon Text"/>
    <w:basedOn w:val="a"/>
    <w:link w:val="a7"/>
    <w:uiPriority w:val="99"/>
    <w:semiHidden/>
    <w:unhideWhenUsed/>
    <w:rsid w:val="00251E78"/>
    <w:rPr>
      <w:rFonts w:ascii="Tahoma" w:hAnsi="Tahoma" w:cs="Tahoma"/>
      <w:sz w:val="16"/>
      <w:szCs w:val="16"/>
    </w:rPr>
  </w:style>
  <w:style w:type="character" w:customStyle="1" w:styleId="a7">
    <w:name w:val="Текст выноски Знак"/>
    <w:basedOn w:val="a0"/>
    <w:link w:val="a6"/>
    <w:uiPriority w:val="99"/>
    <w:semiHidden/>
    <w:rsid w:val="00251E78"/>
    <w:rPr>
      <w:rFonts w:ascii="Tahoma" w:eastAsia="Times New Roman" w:hAnsi="Tahoma" w:cs="Tahoma"/>
      <w:sz w:val="16"/>
      <w:szCs w:val="16"/>
      <w:lang w:val="ru-RU"/>
    </w:rPr>
  </w:style>
  <w:style w:type="table" w:styleId="a8">
    <w:name w:val="Table Grid"/>
    <w:basedOn w:val="a1"/>
    <w:uiPriority w:val="59"/>
    <w:rsid w:val="00DA6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BE50D7"/>
    <w:rPr>
      <w:color w:val="0000FF" w:themeColor="hyperlink"/>
      <w:u w:val="single"/>
    </w:rPr>
  </w:style>
  <w:style w:type="character" w:styleId="aa">
    <w:name w:val="FollowedHyperlink"/>
    <w:basedOn w:val="a0"/>
    <w:uiPriority w:val="99"/>
    <w:semiHidden/>
    <w:unhideWhenUsed/>
    <w:rsid w:val="009437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727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727D"/>
    <w:tblPr>
      <w:tblInd w:w="0" w:type="dxa"/>
      <w:tblCellMar>
        <w:top w:w="0" w:type="dxa"/>
        <w:left w:w="0" w:type="dxa"/>
        <w:bottom w:w="0" w:type="dxa"/>
        <w:right w:w="0" w:type="dxa"/>
      </w:tblCellMar>
    </w:tblPr>
  </w:style>
  <w:style w:type="paragraph" w:styleId="a3">
    <w:name w:val="Body Text"/>
    <w:basedOn w:val="a"/>
    <w:uiPriority w:val="1"/>
    <w:qFormat/>
    <w:rsid w:val="001C727D"/>
    <w:rPr>
      <w:sz w:val="24"/>
      <w:szCs w:val="24"/>
    </w:rPr>
  </w:style>
  <w:style w:type="paragraph" w:customStyle="1" w:styleId="11">
    <w:name w:val="Заголовок 11"/>
    <w:basedOn w:val="a"/>
    <w:uiPriority w:val="1"/>
    <w:qFormat/>
    <w:rsid w:val="001C727D"/>
    <w:pPr>
      <w:ind w:left="340"/>
      <w:outlineLvl w:val="1"/>
    </w:pPr>
    <w:rPr>
      <w:b/>
      <w:bCs/>
      <w:sz w:val="24"/>
      <w:szCs w:val="24"/>
    </w:rPr>
  </w:style>
  <w:style w:type="paragraph" w:styleId="a4">
    <w:name w:val="Title"/>
    <w:basedOn w:val="a"/>
    <w:uiPriority w:val="1"/>
    <w:qFormat/>
    <w:rsid w:val="001C727D"/>
    <w:pPr>
      <w:spacing w:before="89"/>
      <w:ind w:left="997" w:right="450"/>
      <w:jc w:val="center"/>
    </w:pPr>
    <w:rPr>
      <w:b/>
      <w:bCs/>
      <w:sz w:val="28"/>
      <w:szCs w:val="28"/>
    </w:rPr>
  </w:style>
  <w:style w:type="paragraph" w:styleId="a5">
    <w:name w:val="List Paragraph"/>
    <w:basedOn w:val="a"/>
    <w:uiPriority w:val="34"/>
    <w:qFormat/>
    <w:rsid w:val="001C727D"/>
    <w:pPr>
      <w:spacing w:before="2"/>
      <w:ind w:left="1060" w:right="399" w:hanging="361"/>
    </w:pPr>
  </w:style>
  <w:style w:type="paragraph" w:customStyle="1" w:styleId="TableParagraph">
    <w:name w:val="Table Paragraph"/>
    <w:basedOn w:val="a"/>
    <w:uiPriority w:val="1"/>
    <w:qFormat/>
    <w:rsid w:val="001C727D"/>
  </w:style>
  <w:style w:type="paragraph" w:styleId="a6">
    <w:name w:val="Balloon Text"/>
    <w:basedOn w:val="a"/>
    <w:link w:val="a7"/>
    <w:uiPriority w:val="99"/>
    <w:semiHidden/>
    <w:unhideWhenUsed/>
    <w:rsid w:val="00251E78"/>
    <w:rPr>
      <w:rFonts w:ascii="Tahoma" w:hAnsi="Tahoma" w:cs="Tahoma"/>
      <w:sz w:val="16"/>
      <w:szCs w:val="16"/>
    </w:rPr>
  </w:style>
  <w:style w:type="character" w:customStyle="1" w:styleId="a7">
    <w:name w:val="Текст выноски Знак"/>
    <w:basedOn w:val="a0"/>
    <w:link w:val="a6"/>
    <w:uiPriority w:val="99"/>
    <w:semiHidden/>
    <w:rsid w:val="00251E78"/>
    <w:rPr>
      <w:rFonts w:ascii="Tahoma" w:eastAsia="Times New Roman" w:hAnsi="Tahoma" w:cs="Tahoma"/>
      <w:sz w:val="16"/>
      <w:szCs w:val="16"/>
      <w:lang w:val="ru-RU"/>
    </w:rPr>
  </w:style>
  <w:style w:type="table" w:styleId="a8">
    <w:name w:val="Table Grid"/>
    <w:basedOn w:val="a1"/>
    <w:uiPriority w:val="59"/>
    <w:rsid w:val="00DA6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BE5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32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yandex.ru/u/65d34f8f5d2a06105579d2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1411</dc:creator>
  <cp:lastModifiedBy>Медведев Алексей Александрович</cp:lastModifiedBy>
  <cp:revision>15</cp:revision>
  <dcterms:created xsi:type="dcterms:W3CDTF">2021-06-08T10:17:00Z</dcterms:created>
  <dcterms:modified xsi:type="dcterms:W3CDTF">2024-03-26T22:09:00Z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2021-06-03T00:00:00Z</vt:filetime>
  </property>
</Properties>
</file>